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FF3022"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720" w:left="720" w:header="720" w:footer="720" w:gutter="0"/>
          <w:cols w:space="720"/>
          <w:noEndnote/>
          <w:docGrid w:linePitch="326"/>
        </w:sectPr>
      </w:pPr>
    </w:p>
    <w:p w14:paraId="23636174" w14:textId="2AE8314D" w:rsidR="005166BF" w:rsidRPr="00772F21" w:rsidRDefault="005166BF" w:rsidP="00772F21">
      <w:pPr>
        <w:pStyle w:val="BodyText"/>
        <w:rPr>
          <w:rFonts w:ascii="Arial" w:hAnsi="Arial" w:cs="Arial"/>
          <w:sz w:val="22"/>
          <w:szCs w:val="22"/>
        </w:rPr>
      </w:pPr>
      <w:r w:rsidRPr="00772F21">
        <w:rPr>
          <w:rFonts w:ascii="Arial" w:hAnsi="Arial" w:cs="Arial"/>
          <w:b/>
          <w:bCs/>
          <w:sz w:val="22"/>
          <w:szCs w:val="22"/>
        </w:rPr>
        <w:t>Length:</w:t>
      </w:r>
      <w:r w:rsidRPr="00772F21">
        <w:rPr>
          <w:rFonts w:ascii="Arial" w:hAnsi="Arial" w:cs="Arial"/>
          <w:sz w:val="22"/>
          <w:szCs w:val="22"/>
        </w:rPr>
        <w:t xml:space="preserve"> </w:t>
      </w:r>
      <w:r w:rsidR="005E1806">
        <w:rPr>
          <w:rFonts w:ascii="Arial" w:hAnsi="Arial" w:cs="Arial"/>
          <w:sz w:val="22"/>
          <w:szCs w:val="22"/>
        </w:rPr>
        <w:t>8</w:t>
      </w:r>
      <w:r w:rsidR="00643B99">
        <w:rPr>
          <w:rFonts w:ascii="Arial" w:hAnsi="Arial" w:cs="Arial"/>
          <w:sz w:val="22"/>
          <w:szCs w:val="22"/>
        </w:rPr>
        <w:t>-hour</w:t>
      </w:r>
      <w:r w:rsidRPr="00772F21">
        <w:rPr>
          <w:rFonts w:ascii="Arial" w:hAnsi="Arial" w:cs="Arial"/>
          <w:sz w:val="22"/>
          <w:szCs w:val="22"/>
        </w:rPr>
        <w:t xml:space="preserve"> program</w:t>
      </w:r>
    </w:p>
    <w:p w14:paraId="369E7396" w14:textId="3C833541" w:rsidR="005166BF" w:rsidRPr="00772F21" w:rsidRDefault="005166BF" w:rsidP="00772F21">
      <w:pPr>
        <w:pStyle w:val="BodyText"/>
        <w:rPr>
          <w:rFonts w:ascii="Arial" w:hAnsi="Arial" w:cs="Arial"/>
          <w:sz w:val="22"/>
          <w:szCs w:val="22"/>
        </w:rPr>
      </w:pPr>
      <w:r w:rsidRPr="00772F21">
        <w:rPr>
          <w:rFonts w:ascii="Arial" w:hAnsi="Arial" w:cs="Arial"/>
          <w:b/>
          <w:bCs/>
          <w:sz w:val="22"/>
          <w:szCs w:val="22"/>
        </w:rPr>
        <w:t>CPE credit:</w:t>
      </w:r>
      <w:r w:rsidRPr="00772F21">
        <w:rPr>
          <w:rFonts w:ascii="Arial" w:hAnsi="Arial" w:cs="Arial"/>
          <w:sz w:val="22"/>
          <w:szCs w:val="22"/>
        </w:rPr>
        <w:t xml:space="preserve"> Up to </w:t>
      </w:r>
      <w:r w:rsidR="005E1806">
        <w:rPr>
          <w:rFonts w:ascii="Arial" w:hAnsi="Arial" w:cs="Arial"/>
          <w:sz w:val="22"/>
          <w:szCs w:val="22"/>
        </w:rPr>
        <w:t>8</w:t>
      </w:r>
      <w:r w:rsidRPr="00772F21">
        <w:rPr>
          <w:rFonts w:ascii="Arial" w:hAnsi="Arial" w:cs="Arial"/>
          <w:sz w:val="22"/>
          <w:szCs w:val="22"/>
        </w:rPr>
        <w:t xml:space="preserve"> hours awarded</w:t>
      </w:r>
    </w:p>
    <w:p w14:paraId="1E58739D" w14:textId="741F4F6B" w:rsidR="00327DA9" w:rsidRPr="00772F21" w:rsidRDefault="00327DA9" w:rsidP="00772F21">
      <w:pPr>
        <w:pStyle w:val="BodyText"/>
        <w:rPr>
          <w:rFonts w:ascii="Arial" w:hAnsi="Arial" w:cs="Arial"/>
          <w:sz w:val="22"/>
          <w:szCs w:val="22"/>
        </w:rPr>
      </w:pPr>
      <w:r w:rsidRPr="00772F21">
        <w:rPr>
          <w:rFonts w:ascii="Arial" w:hAnsi="Arial" w:cs="Arial"/>
          <w:b/>
          <w:bCs/>
          <w:sz w:val="22"/>
          <w:szCs w:val="22"/>
        </w:rPr>
        <w:t xml:space="preserve">Field of Study: </w:t>
      </w:r>
      <w:r w:rsidR="009B4423" w:rsidRPr="009B4423">
        <w:rPr>
          <w:rFonts w:ascii="Arial" w:hAnsi="Arial" w:cs="Arial"/>
          <w:sz w:val="22"/>
          <w:szCs w:val="22"/>
        </w:rPr>
        <w:t>Specialized Knowledge</w:t>
      </w:r>
    </w:p>
    <w:p w14:paraId="328A9463" w14:textId="13DCA1B7" w:rsidR="00327DA9" w:rsidRPr="00772F21" w:rsidRDefault="00327DA9" w:rsidP="00772F21">
      <w:pPr>
        <w:pStyle w:val="BodyText"/>
        <w:rPr>
          <w:rFonts w:ascii="Arial" w:hAnsi="Arial" w:cs="Arial"/>
          <w:sz w:val="22"/>
          <w:szCs w:val="22"/>
        </w:rPr>
      </w:pPr>
      <w:r w:rsidRPr="00772F21">
        <w:rPr>
          <w:rFonts w:ascii="Arial" w:hAnsi="Arial" w:cs="Arial"/>
          <w:b/>
          <w:bCs/>
          <w:sz w:val="22"/>
          <w:szCs w:val="22"/>
        </w:rPr>
        <w:t>Program Level:</w:t>
      </w:r>
      <w:r w:rsidRPr="00772F21">
        <w:rPr>
          <w:rFonts w:ascii="Arial" w:hAnsi="Arial" w:cs="Arial"/>
          <w:sz w:val="22"/>
          <w:szCs w:val="22"/>
        </w:rPr>
        <w:t xml:space="preserve"> </w:t>
      </w:r>
      <w:r w:rsidR="009B4423">
        <w:rPr>
          <w:rFonts w:ascii="Arial" w:hAnsi="Arial" w:cs="Arial"/>
          <w:sz w:val="22"/>
          <w:szCs w:val="22"/>
        </w:rPr>
        <w:t>Basic</w:t>
      </w:r>
    </w:p>
    <w:p w14:paraId="1580F7AA" w14:textId="3387CA48" w:rsidR="005166BF" w:rsidRPr="00772F21" w:rsidRDefault="005166BF" w:rsidP="00772F21">
      <w:pPr>
        <w:pStyle w:val="BodyText"/>
        <w:rPr>
          <w:rFonts w:ascii="Arial" w:hAnsi="Arial" w:cs="Arial"/>
          <w:sz w:val="22"/>
          <w:szCs w:val="22"/>
        </w:rPr>
      </w:pPr>
      <w:r w:rsidRPr="00772F21">
        <w:rPr>
          <w:rFonts w:ascii="Arial" w:hAnsi="Arial" w:cs="Arial"/>
          <w:b/>
          <w:bCs/>
          <w:sz w:val="22"/>
          <w:szCs w:val="22"/>
        </w:rPr>
        <w:t>Advance Preparation:</w:t>
      </w:r>
      <w:r w:rsidRPr="00772F21">
        <w:rPr>
          <w:rFonts w:ascii="Arial" w:hAnsi="Arial" w:cs="Arial"/>
          <w:sz w:val="22"/>
          <w:szCs w:val="22"/>
        </w:rPr>
        <w:t xml:space="preserve"> None</w:t>
      </w:r>
    </w:p>
    <w:p w14:paraId="3EC5E3D1" w14:textId="42DD8D72" w:rsidR="008414C3" w:rsidRDefault="005166BF" w:rsidP="00772F21">
      <w:pPr>
        <w:pStyle w:val="BodyText"/>
        <w:rPr>
          <w:rFonts w:ascii="Arial" w:hAnsi="Arial" w:cs="Arial"/>
          <w:sz w:val="22"/>
          <w:szCs w:val="22"/>
        </w:rPr>
      </w:pPr>
      <w:r w:rsidRPr="00772F21">
        <w:rPr>
          <w:rFonts w:ascii="Arial" w:hAnsi="Arial" w:cs="Arial"/>
          <w:b/>
          <w:bCs/>
          <w:sz w:val="22"/>
          <w:szCs w:val="22"/>
        </w:rPr>
        <w:t>Prerequisites:</w:t>
      </w:r>
      <w:r w:rsidRPr="00772F21">
        <w:rPr>
          <w:rFonts w:ascii="Arial" w:hAnsi="Arial" w:cs="Arial"/>
          <w:sz w:val="22"/>
          <w:szCs w:val="22"/>
        </w:rPr>
        <w:t xml:space="preserve"> </w:t>
      </w:r>
      <w:r w:rsidR="003758F5">
        <w:rPr>
          <w:rFonts w:ascii="Arial" w:hAnsi="Arial" w:cs="Arial"/>
          <w:sz w:val="22"/>
          <w:szCs w:val="22"/>
        </w:rPr>
        <w:t>None</w:t>
      </w:r>
    </w:p>
    <w:p w14:paraId="7B0AE266" w14:textId="6ABBB970" w:rsidR="005166BF" w:rsidRPr="00772F21" w:rsidRDefault="005166BF" w:rsidP="00772F21">
      <w:pPr>
        <w:pStyle w:val="BodyText"/>
        <w:rPr>
          <w:rFonts w:ascii="Arial" w:hAnsi="Arial" w:cs="Arial"/>
          <w:sz w:val="22"/>
          <w:szCs w:val="22"/>
        </w:rPr>
      </w:pPr>
      <w:r w:rsidRPr="00772F21">
        <w:rPr>
          <w:rFonts w:ascii="Arial" w:hAnsi="Arial" w:cs="Arial"/>
          <w:b/>
          <w:bCs/>
          <w:sz w:val="22"/>
          <w:szCs w:val="22"/>
        </w:rPr>
        <w:t xml:space="preserve">Delivery Method: </w:t>
      </w:r>
      <w:r w:rsidRPr="00772F21">
        <w:rPr>
          <w:rFonts w:ascii="Arial" w:hAnsi="Arial" w:cs="Arial"/>
          <w:sz w:val="22"/>
          <w:szCs w:val="22"/>
        </w:rPr>
        <w:t>Group Internet Based</w:t>
      </w:r>
    </w:p>
    <w:p w14:paraId="0AEB5738" w14:textId="77777777" w:rsidR="005166BF" w:rsidRPr="00F51842" w:rsidRDefault="005166BF" w:rsidP="00F56607">
      <w:pPr>
        <w:pStyle w:val="BodyText"/>
        <w:kinsoku w:val="0"/>
        <w:overflowPunct w:val="0"/>
        <w:spacing w:before="11" w:line="360" w:lineRule="auto"/>
        <w:rPr>
          <w:rFonts w:ascii="Arial" w:hAnsi="Arial" w:cs="Arial"/>
          <w:sz w:val="22"/>
          <w:szCs w:val="22"/>
        </w:rPr>
        <w:sectPr w:rsidR="005166BF" w:rsidRPr="00F51842"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F51842" w:rsidRDefault="00FF3022"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F51842" w:rsidRDefault="00FB32A1" w:rsidP="00F56607">
      <w:pPr>
        <w:pStyle w:val="BodyText"/>
        <w:kinsoku w:val="0"/>
        <w:overflowPunct w:val="0"/>
        <w:rPr>
          <w:rFonts w:ascii="Arial" w:hAnsi="Arial" w:cs="Arial"/>
          <w:b/>
          <w:bCs/>
          <w:sz w:val="22"/>
          <w:szCs w:val="22"/>
        </w:rPr>
      </w:pPr>
      <w:r w:rsidRPr="00F51842">
        <w:rPr>
          <w:rFonts w:ascii="Arial" w:hAnsi="Arial" w:cs="Arial"/>
          <w:b/>
          <w:bCs/>
          <w:sz w:val="22"/>
          <w:szCs w:val="22"/>
        </w:rPr>
        <w:t>Who Should Attend</w:t>
      </w:r>
    </w:p>
    <w:p w14:paraId="5C613329" w14:textId="490A63B5" w:rsidR="00B06C8A" w:rsidRDefault="00E928D7" w:rsidP="00E928D7">
      <w:pPr>
        <w:pStyle w:val="BodyText"/>
        <w:kinsoku w:val="0"/>
        <w:overflowPunct w:val="0"/>
        <w:spacing w:before="12"/>
        <w:rPr>
          <w:rFonts w:ascii="Arial" w:hAnsi="Arial" w:cs="Arial"/>
          <w:sz w:val="22"/>
          <w:szCs w:val="22"/>
        </w:rPr>
      </w:pPr>
      <w:r w:rsidRPr="00E928D7">
        <w:rPr>
          <w:rFonts w:ascii="Arial" w:hAnsi="Arial" w:cs="Arial"/>
          <w:sz w:val="22"/>
          <w:szCs w:val="22"/>
        </w:rPr>
        <w:t>Accountants, managers, operations, audit and government personnel who have responsibility for interpreting and acting upon contracts and in the natural gas and crude oil arenas</w:t>
      </w:r>
      <w:r w:rsidR="00661784">
        <w:rPr>
          <w:rFonts w:ascii="Arial" w:hAnsi="Arial" w:cs="Arial"/>
          <w:sz w:val="22"/>
          <w:szCs w:val="22"/>
        </w:rPr>
        <w:t>.</w:t>
      </w:r>
    </w:p>
    <w:p w14:paraId="2C5E8CDC" w14:textId="77777777" w:rsidR="00E928D7" w:rsidRPr="00B06C8A" w:rsidRDefault="00E928D7" w:rsidP="00BA0F2C">
      <w:pPr>
        <w:pStyle w:val="BodyText"/>
        <w:kinsoku w:val="0"/>
        <w:overflowPunct w:val="0"/>
        <w:spacing w:before="12"/>
        <w:ind w:left="720"/>
        <w:rPr>
          <w:rFonts w:ascii="Arial" w:hAnsi="Arial" w:cs="Arial"/>
          <w:sz w:val="22"/>
          <w:szCs w:val="22"/>
        </w:rPr>
      </w:pPr>
    </w:p>
    <w:p w14:paraId="47FC00F5" w14:textId="1130127A" w:rsidR="00FB32A1" w:rsidRPr="00F51842" w:rsidRDefault="00FB32A1" w:rsidP="00F56607">
      <w:pPr>
        <w:pStyle w:val="Heading1"/>
        <w:kinsoku w:val="0"/>
        <w:overflowPunct w:val="0"/>
        <w:ind w:left="0"/>
        <w:rPr>
          <w:rFonts w:ascii="Arial" w:hAnsi="Arial" w:cs="Arial"/>
          <w:b w:val="0"/>
          <w:bCs w:val="0"/>
          <w:sz w:val="22"/>
          <w:szCs w:val="22"/>
        </w:rPr>
      </w:pPr>
      <w:r w:rsidRPr="00F51842">
        <w:rPr>
          <w:rFonts w:ascii="Arial" w:hAnsi="Arial" w:cs="Arial"/>
          <w:sz w:val="22"/>
          <w:szCs w:val="22"/>
        </w:rPr>
        <w:t xml:space="preserve">Upon Completion of Program Participants </w:t>
      </w:r>
      <w:r w:rsidR="00B93C9E" w:rsidRPr="00F51842">
        <w:rPr>
          <w:rFonts w:ascii="Arial" w:hAnsi="Arial" w:cs="Arial"/>
          <w:sz w:val="22"/>
          <w:szCs w:val="22"/>
        </w:rPr>
        <w:t>W</w:t>
      </w:r>
      <w:r w:rsidRPr="00F51842">
        <w:rPr>
          <w:rFonts w:ascii="Arial" w:hAnsi="Arial" w:cs="Arial"/>
          <w:sz w:val="22"/>
          <w:szCs w:val="22"/>
        </w:rPr>
        <w:t xml:space="preserve">ill </w:t>
      </w:r>
      <w:r w:rsidR="00B93C9E" w:rsidRPr="00F51842">
        <w:rPr>
          <w:rFonts w:ascii="Arial" w:hAnsi="Arial" w:cs="Arial"/>
          <w:sz w:val="22"/>
          <w:szCs w:val="22"/>
        </w:rPr>
        <w:t>B</w:t>
      </w:r>
      <w:r w:rsidRPr="00F51842">
        <w:rPr>
          <w:rFonts w:ascii="Arial" w:hAnsi="Arial" w:cs="Arial"/>
          <w:sz w:val="22"/>
          <w:szCs w:val="22"/>
        </w:rPr>
        <w:t xml:space="preserve">e </w:t>
      </w:r>
      <w:r w:rsidR="00B93C9E" w:rsidRPr="00F51842">
        <w:rPr>
          <w:rFonts w:ascii="Arial" w:hAnsi="Arial" w:cs="Arial"/>
          <w:sz w:val="22"/>
          <w:szCs w:val="22"/>
        </w:rPr>
        <w:t>A</w:t>
      </w:r>
      <w:r w:rsidRPr="00F51842">
        <w:rPr>
          <w:rFonts w:ascii="Arial" w:hAnsi="Arial" w:cs="Arial"/>
          <w:sz w:val="22"/>
          <w:szCs w:val="22"/>
        </w:rPr>
        <w:t>ble to</w:t>
      </w:r>
      <w:r w:rsidR="007978F1" w:rsidRPr="00F51842">
        <w:rPr>
          <w:rFonts w:ascii="Arial" w:hAnsi="Arial" w:cs="Arial"/>
          <w:sz w:val="22"/>
          <w:szCs w:val="22"/>
        </w:rPr>
        <w:t>:</w:t>
      </w:r>
    </w:p>
    <w:p w14:paraId="6DF19BAA" w14:textId="05B32F69" w:rsidR="001A717D" w:rsidRDefault="001A717D" w:rsidP="001A717D">
      <w:pPr>
        <w:pStyle w:val="BodyText"/>
        <w:numPr>
          <w:ilvl w:val="0"/>
          <w:numId w:val="19"/>
        </w:numPr>
        <w:kinsoku w:val="0"/>
        <w:overflowPunct w:val="0"/>
        <w:spacing w:before="1"/>
        <w:rPr>
          <w:rFonts w:ascii="Arial" w:hAnsi="Arial" w:cs="Arial"/>
          <w:sz w:val="22"/>
          <w:szCs w:val="22"/>
        </w:rPr>
      </w:pPr>
      <w:r w:rsidRPr="001A717D">
        <w:rPr>
          <w:rFonts w:ascii="Arial" w:hAnsi="Arial" w:cs="Arial"/>
          <w:sz w:val="22"/>
          <w:szCs w:val="22"/>
        </w:rPr>
        <w:t>Interpret and utilize the key ideas and objectives of typical gas and oil sales contracts</w:t>
      </w:r>
    </w:p>
    <w:p w14:paraId="60FB57EE" w14:textId="09647538" w:rsidR="00221C47" w:rsidRPr="001A717D" w:rsidRDefault="001A717D" w:rsidP="001A717D">
      <w:pPr>
        <w:pStyle w:val="BodyText"/>
        <w:numPr>
          <w:ilvl w:val="0"/>
          <w:numId w:val="19"/>
        </w:numPr>
        <w:kinsoku w:val="0"/>
        <w:overflowPunct w:val="0"/>
        <w:spacing w:before="1"/>
        <w:rPr>
          <w:rFonts w:ascii="Arial" w:hAnsi="Arial" w:cs="Arial"/>
          <w:i/>
          <w:iCs/>
          <w:sz w:val="22"/>
          <w:szCs w:val="22"/>
        </w:rPr>
      </w:pPr>
      <w:r w:rsidRPr="001A717D">
        <w:rPr>
          <w:rFonts w:ascii="Arial" w:hAnsi="Arial" w:cs="Arial"/>
          <w:sz w:val="22"/>
          <w:szCs w:val="22"/>
        </w:rPr>
        <w:t>Interpret and apply the basics to the changing nature of the natural gas and oil industry</w:t>
      </w:r>
    </w:p>
    <w:p w14:paraId="4F595B80" w14:textId="77777777" w:rsidR="001A717D" w:rsidRPr="00221C47" w:rsidRDefault="001A717D" w:rsidP="001A717D">
      <w:pPr>
        <w:pStyle w:val="BodyText"/>
        <w:kinsoku w:val="0"/>
        <w:overflowPunct w:val="0"/>
        <w:spacing w:before="1"/>
        <w:ind w:left="720"/>
        <w:rPr>
          <w:rFonts w:ascii="Arial" w:hAnsi="Arial" w:cs="Arial"/>
          <w:i/>
          <w:iCs/>
          <w:sz w:val="22"/>
          <w:szCs w:val="22"/>
        </w:rPr>
      </w:pPr>
    </w:p>
    <w:p w14:paraId="7C75EE8C" w14:textId="7C417A41" w:rsidR="00FB32A1" w:rsidRPr="00F51842" w:rsidRDefault="00FB32A1" w:rsidP="00F56607">
      <w:pPr>
        <w:pStyle w:val="Heading1"/>
        <w:kinsoku w:val="0"/>
        <w:overflowPunct w:val="0"/>
        <w:ind w:left="0"/>
        <w:rPr>
          <w:rFonts w:ascii="Arial" w:hAnsi="Arial" w:cs="Arial"/>
          <w:sz w:val="22"/>
          <w:szCs w:val="22"/>
        </w:rPr>
      </w:pPr>
      <w:r w:rsidRPr="00F51842">
        <w:rPr>
          <w:rFonts w:ascii="Arial" w:hAnsi="Arial" w:cs="Arial"/>
          <w:sz w:val="22"/>
          <w:szCs w:val="22"/>
        </w:rPr>
        <w:t>Key Topics Covered</w:t>
      </w:r>
    </w:p>
    <w:p w14:paraId="494878E3" w14:textId="36006814"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Natural gas and oil marketing objectives and considerations</w:t>
      </w:r>
    </w:p>
    <w:p w14:paraId="01580E1C" w14:textId="445C7B7B"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Introduction to US natural gas industry</w:t>
      </w:r>
      <w:r w:rsidRPr="00BA5CA4">
        <w:rPr>
          <w:rFonts w:ascii="Cambria Math" w:hAnsi="Cambria Math" w:cs="Cambria Math"/>
          <w:sz w:val="22"/>
          <w:szCs w:val="22"/>
        </w:rPr>
        <w:t>‐</w:t>
      </w:r>
      <w:proofErr w:type="gramStart"/>
      <w:r w:rsidRPr="00BA5CA4">
        <w:rPr>
          <w:rFonts w:ascii="Arial" w:hAnsi="Arial" w:cs="Arial"/>
          <w:sz w:val="22"/>
          <w:szCs w:val="22"/>
        </w:rPr>
        <w:t>macro overview</w:t>
      </w:r>
      <w:proofErr w:type="gramEnd"/>
    </w:p>
    <w:p w14:paraId="6D13D2E0" w14:textId="0738C6C2"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 xml:space="preserve">Natural gas physical distribution network </w:t>
      </w:r>
    </w:p>
    <w:p w14:paraId="730534E4" w14:textId="4F14A521"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Gathering, treating and processing</w:t>
      </w:r>
    </w:p>
    <w:p w14:paraId="569B4C34" w14:textId="092DC265"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Unregulated gathering/treating/processing service agreements</w:t>
      </w:r>
    </w:p>
    <w:p w14:paraId="5CC33AD6" w14:textId="453D95EF"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 xml:space="preserve">Natural gas </w:t>
      </w:r>
      <w:proofErr w:type="gramStart"/>
      <w:r w:rsidRPr="00BA5CA4">
        <w:rPr>
          <w:rFonts w:ascii="Arial" w:hAnsi="Arial" w:cs="Arial"/>
          <w:sz w:val="22"/>
          <w:szCs w:val="22"/>
        </w:rPr>
        <w:t>sale contract</w:t>
      </w:r>
      <w:proofErr w:type="gramEnd"/>
      <w:r w:rsidRPr="00BA5CA4">
        <w:rPr>
          <w:rFonts w:ascii="Arial" w:hAnsi="Arial" w:cs="Arial"/>
          <w:sz w:val="22"/>
          <w:szCs w:val="22"/>
        </w:rPr>
        <w:t xml:space="preserve"> terms</w:t>
      </w:r>
    </w:p>
    <w:p w14:paraId="6650C22E" w14:textId="7422CB94"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Natural gas sale price mechanisms</w:t>
      </w:r>
    </w:p>
    <w:p w14:paraId="1779AD78" w14:textId="53C495BF"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Example gas sale contract</w:t>
      </w:r>
    </w:p>
    <w:p w14:paraId="593A4EAB" w14:textId="063C2FBE"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Dynamic nature of natural gas market</w:t>
      </w:r>
    </w:p>
    <w:p w14:paraId="7AAA0019" w14:textId="4E34095B"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 xml:space="preserve">NGL contract terms </w:t>
      </w:r>
    </w:p>
    <w:p w14:paraId="3A6C2E72" w14:textId="15FD4CDF"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 xml:space="preserve">Gas transmission and storage </w:t>
      </w:r>
    </w:p>
    <w:p w14:paraId="76CF0F57" w14:textId="25F3D349"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 xml:space="preserve">Title vs custody transfer </w:t>
      </w:r>
    </w:p>
    <w:p w14:paraId="2821486F" w14:textId="1BA8633D"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 xml:space="preserve">Natural gas transportation contract terms </w:t>
      </w:r>
    </w:p>
    <w:p w14:paraId="1F38F66E" w14:textId="583F9E4A"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Tariffs</w:t>
      </w:r>
      <w:r w:rsidRPr="00BA5CA4">
        <w:rPr>
          <w:rFonts w:ascii="Cambria Math" w:hAnsi="Cambria Math" w:cs="Cambria Math"/>
          <w:sz w:val="22"/>
          <w:szCs w:val="22"/>
        </w:rPr>
        <w:t>‐</w:t>
      </w:r>
      <w:r w:rsidRPr="00BA5CA4">
        <w:rPr>
          <w:rFonts w:ascii="Arial" w:hAnsi="Arial" w:cs="Arial"/>
          <w:sz w:val="22"/>
          <w:szCs w:val="22"/>
        </w:rPr>
        <w:t xml:space="preserve">regulated transporters </w:t>
      </w:r>
    </w:p>
    <w:p w14:paraId="64D0C5E1" w14:textId="40780AB5"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 xml:space="preserve">Transportation services agreement terms </w:t>
      </w:r>
    </w:p>
    <w:p w14:paraId="2C4AD2C5" w14:textId="30A4E1D2"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 xml:space="preserve">Crude oil gathering and stabilization </w:t>
      </w:r>
    </w:p>
    <w:p w14:paraId="74A3351D" w14:textId="2C2F60E4"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 xml:space="preserve">Lease measurement of oil/condensate production </w:t>
      </w:r>
    </w:p>
    <w:p w14:paraId="21DCCD33" w14:textId="5EB04AB8"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 xml:space="preserve">Crude oil sale price mechanisms </w:t>
      </w:r>
    </w:p>
    <w:p w14:paraId="040E7B57" w14:textId="56498CED" w:rsidR="00BA5CA4"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Quality and location basis differentials</w:t>
      </w:r>
    </w:p>
    <w:p w14:paraId="7D48E644" w14:textId="2EB8D6A0" w:rsidR="0027663D" w:rsidRDefault="00BA5CA4" w:rsidP="00BA5CA4">
      <w:pPr>
        <w:pStyle w:val="PlainText"/>
        <w:numPr>
          <w:ilvl w:val="0"/>
          <w:numId w:val="20"/>
        </w:numPr>
        <w:rPr>
          <w:rFonts w:ascii="Arial" w:hAnsi="Arial" w:cs="Arial"/>
          <w:sz w:val="22"/>
          <w:szCs w:val="22"/>
        </w:rPr>
      </w:pPr>
      <w:r w:rsidRPr="00BA5CA4">
        <w:rPr>
          <w:rFonts w:ascii="Arial" w:hAnsi="Arial" w:cs="Arial"/>
          <w:sz w:val="22"/>
          <w:szCs w:val="22"/>
        </w:rPr>
        <w:t>Example crude oil sale contract</w:t>
      </w:r>
    </w:p>
    <w:p w14:paraId="6A4097D3" w14:textId="77777777" w:rsidR="00BA5CA4" w:rsidRPr="00F51842" w:rsidRDefault="00BA5CA4" w:rsidP="00F56607">
      <w:pPr>
        <w:pStyle w:val="PlainText"/>
        <w:rPr>
          <w:rFonts w:ascii="Arial" w:hAnsi="Arial" w:cs="Arial"/>
          <w:b/>
          <w:bCs/>
          <w:sz w:val="22"/>
          <w:szCs w:val="22"/>
        </w:rPr>
      </w:pPr>
    </w:p>
    <w:p w14:paraId="31C029C0" w14:textId="18C2E7B6"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t>Attendance Requirements</w:t>
      </w:r>
    </w:p>
    <w:p w14:paraId="6CFB960B" w14:textId="77777777" w:rsidR="00053656" w:rsidRPr="00053656" w:rsidRDefault="00053656" w:rsidP="00053656">
      <w:pPr>
        <w:pStyle w:val="PlainText"/>
        <w:rPr>
          <w:rFonts w:ascii="Arial" w:hAnsi="Arial" w:cs="Arial"/>
          <w:sz w:val="22"/>
          <w:szCs w:val="22"/>
        </w:rPr>
      </w:pPr>
      <w:r w:rsidRPr="00053656">
        <w:rPr>
          <w:rFonts w:ascii="Arial" w:hAnsi="Arial" w:cs="Arial"/>
          <w:sz w:val="22"/>
          <w:szCs w:val="22"/>
        </w:rPr>
        <w:t xml:space="preserve">To receive full CPE credit, participants must respond to at least three attendance checks per hour (one per CPE credit) via the Zoom group chat.  </w:t>
      </w:r>
    </w:p>
    <w:p w14:paraId="4B0DE8FB" w14:textId="77777777" w:rsidR="00183316" w:rsidRPr="00F51842" w:rsidRDefault="00183316" w:rsidP="00F56607">
      <w:pPr>
        <w:pStyle w:val="PlainText"/>
        <w:rPr>
          <w:rFonts w:ascii="Arial" w:hAnsi="Arial" w:cs="Arial"/>
          <w:b/>
          <w:bCs/>
          <w:sz w:val="22"/>
          <w:szCs w:val="22"/>
        </w:rPr>
      </w:pPr>
    </w:p>
    <w:p w14:paraId="2A69C5D4" w14:textId="28B71730"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Registration Instructions</w:t>
      </w:r>
    </w:p>
    <w:p w14:paraId="14F92DC3" w14:textId="4564989E" w:rsidR="00DA206F" w:rsidRPr="00F96B56" w:rsidRDefault="001B4738" w:rsidP="00F96B56">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4"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5"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6"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3746B769" w14:textId="77777777" w:rsidR="00DA206F" w:rsidRDefault="00DA206F" w:rsidP="00B041E1">
      <w:pPr>
        <w:pStyle w:val="PlainText"/>
        <w:spacing w:line="276" w:lineRule="auto"/>
        <w:rPr>
          <w:rFonts w:ascii="Arial" w:hAnsi="Arial" w:cs="Arial"/>
          <w:b/>
          <w:bCs/>
          <w:sz w:val="22"/>
          <w:szCs w:val="22"/>
        </w:rPr>
      </w:pPr>
    </w:p>
    <w:p w14:paraId="4B534C91" w14:textId="77777777" w:rsidR="00661784" w:rsidRDefault="00661784" w:rsidP="00B041E1">
      <w:pPr>
        <w:pStyle w:val="PlainText"/>
        <w:spacing w:line="276" w:lineRule="auto"/>
        <w:rPr>
          <w:rFonts w:ascii="Arial" w:hAnsi="Arial" w:cs="Arial"/>
          <w:b/>
          <w:bCs/>
          <w:sz w:val="22"/>
          <w:szCs w:val="22"/>
        </w:rPr>
      </w:pPr>
    </w:p>
    <w:p w14:paraId="277AB9F2" w14:textId="77777777" w:rsidR="003758F5" w:rsidRDefault="003758F5" w:rsidP="00B041E1">
      <w:pPr>
        <w:pStyle w:val="PlainText"/>
        <w:spacing w:line="276" w:lineRule="auto"/>
        <w:rPr>
          <w:rFonts w:ascii="Arial" w:hAnsi="Arial" w:cs="Arial"/>
          <w:b/>
          <w:bCs/>
          <w:sz w:val="22"/>
          <w:szCs w:val="22"/>
        </w:rPr>
      </w:pPr>
    </w:p>
    <w:p w14:paraId="54E3F8CF" w14:textId="4888142C"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lastRenderedPageBreak/>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7"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0A988458" w14:textId="77777777" w:rsidR="00F96B56" w:rsidRDefault="00F96B56" w:rsidP="00B041E1">
      <w:pPr>
        <w:pStyle w:val="BodyText"/>
        <w:kinsoku w:val="0"/>
        <w:overflowPunct w:val="0"/>
        <w:spacing w:before="14" w:line="276" w:lineRule="auto"/>
        <w:ind w:left="20" w:right="23"/>
        <w:rPr>
          <w:rFonts w:ascii="Arial" w:hAnsi="Arial" w:cs="Arial"/>
          <w:b/>
          <w:bCs/>
          <w:sz w:val="22"/>
          <w:szCs w:val="22"/>
        </w:rPr>
      </w:pPr>
    </w:p>
    <w:p w14:paraId="3CDF7CEC" w14:textId="3F3FB892"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t>NASBA Sponsor Statement</w:t>
      </w:r>
    </w:p>
    <w:p w14:paraId="62546137" w14:textId="1ABE98C0"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8"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23F21469" w14:textId="279F8C6B" w:rsidR="001B4738" w:rsidRPr="00F51842" w:rsidRDefault="00186D1A" w:rsidP="00F56607">
      <w:pPr>
        <w:pStyle w:val="PlainText"/>
        <w:rPr>
          <w:rFonts w:ascii="Arial" w:hAnsi="Arial" w:cs="Arial"/>
          <w:sz w:val="22"/>
          <w:szCs w:val="22"/>
        </w:rPr>
      </w:pPr>
      <w:r>
        <w:rPr>
          <w:rFonts w:ascii="Arial" w:hAnsi="Arial" w:cs="Arial"/>
          <w:sz w:val="22"/>
          <w:szCs w:val="22"/>
        </w:rPr>
        <w:t>Rhiannon White</w:t>
      </w:r>
    </w:p>
    <w:p w14:paraId="1905CE99" w14:textId="1C9EC908" w:rsidR="001B4738" w:rsidRPr="00F51842" w:rsidRDefault="00C95556" w:rsidP="00F56607">
      <w:pPr>
        <w:pStyle w:val="PlainText"/>
        <w:rPr>
          <w:rFonts w:ascii="Arial" w:hAnsi="Arial" w:cs="Arial"/>
          <w:sz w:val="22"/>
          <w:szCs w:val="22"/>
        </w:rPr>
      </w:pPr>
      <w:r>
        <w:rPr>
          <w:rFonts w:ascii="Arial" w:hAnsi="Arial" w:cs="Arial"/>
          <w:sz w:val="22"/>
          <w:szCs w:val="22"/>
        </w:rPr>
        <w:t>Associate Director of ProLearning</w:t>
      </w:r>
    </w:p>
    <w:p w14:paraId="0ED37DE1"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1155 Union Circle #305101 </w:t>
      </w:r>
    </w:p>
    <w:p w14:paraId="6290E05A"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Denton, TX  76203 </w:t>
      </w:r>
    </w:p>
    <w:p w14:paraId="56CFC958" w14:textId="4808E258" w:rsidR="00297D8E" w:rsidRPr="00A00590" w:rsidRDefault="00A00590" w:rsidP="00F56607">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00C70D10" w:rsidRPr="00A00590">
        <w:rPr>
          <w:rStyle w:val="Hyperlink"/>
          <w:rFonts w:ascii="Arial" w:hAnsi="Arial" w:cs="Arial"/>
          <w:sz w:val="22"/>
          <w:szCs w:val="22"/>
        </w:rPr>
        <w:t>rhiannon.white@unt.edu</w:t>
      </w:r>
    </w:p>
    <w:p w14:paraId="4AA818E1" w14:textId="1784344B" w:rsidR="00B041E1" w:rsidRPr="004B3176" w:rsidRDefault="00A00590" w:rsidP="004B3176">
      <w:pPr>
        <w:pStyle w:val="BodyText"/>
        <w:kinsoku w:val="0"/>
        <w:overflowPunct w:val="0"/>
        <w:spacing w:before="11"/>
        <w:jc w:val="both"/>
        <w:rPr>
          <w:rFonts w:ascii="Arial" w:hAnsi="Arial" w:cs="Arial"/>
          <w:color w:val="8496B0"/>
          <w:sz w:val="22"/>
          <w:szCs w:val="22"/>
        </w:rPr>
      </w:pPr>
      <w:r>
        <w:rPr>
          <w:rFonts w:ascii="Arial" w:hAnsi="Arial" w:cs="Arial"/>
          <w:color w:val="8496B0"/>
          <w:sz w:val="22"/>
          <w:szCs w:val="22"/>
        </w:rPr>
        <w:fldChar w:fldCharType="end"/>
      </w:r>
    </w:p>
    <w:p w14:paraId="03FBC7CE" w14:textId="77777777" w:rsidR="00B041E1" w:rsidRPr="00F51842" w:rsidRDefault="00B041E1" w:rsidP="00B041E1">
      <w:pPr>
        <w:rPr>
          <w:rFonts w:ascii="Arial" w:hAnsi="Arial" w:cs="Arial"/>
        </w:rPr>
      </w:pPr>
    </w:p>
    <w:p w14:paraId="6BF12637" w14:textId="77777777" w:rsidR="00B041E1" w:rsidRPr="00F51842" w:rsidRDefault="00B041E1" w:rsidP="00B041E1">
      <w:pPr>
        <w:rPr>
          <w:rFonts w:ascii="Arial" w:hAnsi="Arial" w:cs="Arial"/>
        </w:rPr>
      </w:pPr>
    </w:p>
    <w:p w14:paraId="3C86B745" w14:textId="77777777" w:rsidR="00B041E1" w:rsidRPr="00F51842" w:rsidRDefault="00B041E1" w:rsidP="00B041E1">
      <w:pPr>
        <w:rPr>
          <w:rFonts w:ascii="Arial" w:hAnsi="Arial" w:cs="Arial"/>
          <w:color w:val="548ED4"/>
          <w:sz w:val="22"/>
          <w:szCs w:val="22"/>
        </w:rPr>
      </w:pPr>
    </w:p>
    <w:p w14:paraId="5F7BBAC3" w14:textId="77777777" w:rsidR="00B041E1" w:rsidRPr="00F51842" w:rsidRDefault="00B041E1" w:rsidP="00B041E1">
      <w:pPr>
        <w:ind w:firstLine="720"/>
        <w:rPr>
          <w:rFonts w:ascii="Arial" w:hAnsi="Arial" w:cs="Arial"/>
        </w:rPr>
      </w:pP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5E4A6" w14:textId="77777777" w:rsidR="00F10F7A" w:rsidRDefault="00F10F7A">
      <w:r>
        <w:separator/>
      </w:r>
    </w:p>
  </w:endnote>
  <w:endnote w:type="continuationSeparator" w:id="0">
    <w:p w14:paraId="114B43DF" w14:textId="77777777" w:rsidR="00F10F7A" w:rsidRDefault="00F10F7A">
      <w:r>
        <w:continuationSeparator/>
      </w:r>
    </w:p>
  </w:endnote>
  <w:endnote w:type="continuationNotice" w:id="1">
    <w:p w14:paraId="77AECDE0" w14:textId="77777777" w:rsidR="00F10F7A" w:rsidRDefault="00F10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EA42" w14:textId="77777777" w:rsidR="003758F5" w:rsidRDefault="00375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74B78D3C" w:rsidR="009B01A1" w:rsidRPr="00F51842" w:rsidRDefault="00F07984" w:rsidP="002C4928">
        <w:pPr>
          <w:pStyle w:val="Footer"/>
          <w:rPr>
            <w:rFonts w:ascii="Arial" w:hAnsi="Arial" w:cs="Arial"/>
            <w:sz w:val="20"/>
            <w:szCs w:val="20"/>
          </w:rPr>
        </w:pPr>
        <w:r w:rsidRPr="00F51842">
          <w:rPr>
            <w:rFonts w:ascii="Arial" w:hAnsi="Arial" w:cs="Arial"/>
            <w:sz w:val="20"/>
            <w:szCs w:val="20"/>
          </w:rPr>
          <w:t>REV.</w:t>
        </w:r>
        <w:r w:rsidR="003758F5">
          <w:rPr>
            <w:rFonts w:ascii="Arial" w:hAnsi="Arial" w:cs="Arial"/>
            <w:sz w:val="20"/>
            <w:szCs w:val="20"/>
          </w:rPr>
          <w:t xml:space="preserve"> </w:t>
        </w:r>
        <w:r w:rsidR="003758F5">
          <w:rPr>
            <w:rFonts w:ascii="Arial" w:hAnsi="Arial" w:cs="Arial"/>
            <w:sz w:val="20"/>
            <w:szCs w:val="20"/>
          </w:rPr>
          <w:fldChar w:fldCharType="begin"/>
        </w:r>
        <w:r w:rsidR="003758F5">
          <w:rPr>
            <w:rFonts w:ascii="Arial" w:hAnsi="Arial" w:cs="Arial"/>
            <w:sz w:val="20"/>
            <w:szCs w:val="20"/>
          </w:rPr>
          <w:instrText xml:space="preserve"> DATE  \@ "M.d.yyyy"  \* MERGEFORMAT </w:instrText>
        </w:r>
        <w:r w:rsidR="003758F5">
          <w:rPr>
            <w:rFonts w:ascii="Arial" w:hAnsi="Arial" w:cs="Arial"/>
            <w:sz w:val="20"/>
            <w:szCs w:val="20"/>
          </w:rPr>
          <w:fldChar w:fldCharType="separate"/>
        </w:r>
        <w:r w:rsidR="003758F5">
          <w:rPr>
            <w:rFonts w:ascii="Arial" w:hAnsi="Arial" w:cs="Arial"/>
            <w:noProof/>
            <w:sz w:val="20"/>
            <w:szCs w:val="20"/>
          </w:rPr>
          <w:t>9.19.2025</w:t>
        </w:r>
        <w:r w:rsidR="003758F5">
          <w:rPr>
            <w:rFonts w:ascii="Arial" w:hAnsi="Arial" w:cs="Arial"/>
            <w:sz w:val="20"/>
            <w:szCs w:val="20"/>
          </w:rPr>
          <w:fldChar w:fldCharType="end"/>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A2569" w14:textId="77777777" w:rsidR="003758F5" w:rsidRDefault="00375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C97CB" w14:textId="77777777" w:rsidR="00F10F7A" w:rsidRDefault="00F10F7A">
      <w:r>
        <w:separator/>
      </w:r>
    </w:p>
  </w:footnote>
  <w:footnote w:type="continuationSeparator" w:id="0">
    <w:p w14:paraId="37975811" w14:textId="77777777" w:rsidR="00F10F7A" w:rsidRDefault="00F10F7A">
      <w:r>
        <w:continuationSeparator/>
      </w:r>
    </w:p>
  </w:footnote>
  <w:footnote w:type="continuationNotice" w:id="1">
    <w:p w14:paraId="3F34580D" w14:textId="77777777" w:rsidR="00F10F7A" w:rsidRDefault="00F10F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7D687" w14:textId="77777777" w:rsidR="003758F5" w:rsidRDefault="00375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96771" w14:textId="701C8482" w:rsidR="00FB32A1" w:rsidRPr="005E1806" w:rsidRDefault="00F57787" w:rsidP="005E1806">
    <w:pPr>
      <w:pStyle w:val="BodyText"/>
      <w:kinsoku w:val="0"/>
      <w:overflowPunct w:val="0"/>
      <w:spacing w:before="26" w:after="240"/>
      <w:contextualSpacing/>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357" w:rsidRPr="00E60357">
      <w:rPr>
        <w:rFonts w:ascii="Arial" w:hAnsi="Arial" w:cs="Arial"/>
        <w:b/>
        <w:bCs/>
        <w:sz w:val="40"/>
        <w:szCs w:val="40"/>
      </w:rPr>
      <w:t xml:space="preserve">INTRODUCTION TO GAS &amp; OIL SALE &amp; TRANSPORTATION CONTRACT TERMS </w:t>
    </w:r>
    <w:r w:rsidR="005E1806" w:rsidRPr="005E1806">
      <w:rPr>
        <w:rFonts w:ascii="Arial" w:hAnsi="Arial" w:cs="Arial"/>
        <w:b/>
        <w:bCs/>
        <w:sz w:val="40"/>
        <w:szCs w:val="40"/>
      </w:rPr>
      <w:t xml:space="preserve"> </w:t>
    </w:r>
    <w:r w:rsidR="00AD6202">
      <w:rPr>
        <w:rFonts w:ascii="Arial" w:hAnsi="Arial" w:cs="Arial"/>
        <w:b/>
        <w:bCs/>
        <w:sz w:val="40"/>
        <w:szCs w:val="40"/>
      </w:rPr>
      <w:t xml:space="preserve"> </w:t>
    </w:r>
    <w:r w:rsidR="00C5524F">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44216" w14:textId="77777777" w:rsidR="003758F5" w:rsidRDefault="00375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01350A3B"/>
    <w:multiLevelType w:val="hybridMultilevel"/>
    <w:tmpl w:val="7946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20B207D6"/>
    <w:multiLevelType w:val="hybridMultilevel"/>
    <w:tmpl w:val="BFD0198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62A6431"/>
    <w:multiLevelType w:val="hybridMultilevel"/>
    <w:tmpl w:val="D9D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351E4"/>
    <w:multiLevelType w:val="hybridMultilevel"/>
    <w:tmpl w:val="B18E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065CD"/>
    <w:multiLevelType w:val="hybridMultilevel"/>
    <w:tmpl w:val="81AC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3" w15:restartNumberingAfterBreak="0">
    <w:nsid w:val="3B6D1155"/>
    <w:multiLevelType w:val="hybridMultilevel"/>
    <w:tmpl w:val="3B8C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5"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E80EC6"/>
    <w:multiLevelType w:val="hybridMultilevel"/>
    <w:tmpl w:val="DE8EAA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7BC62BBD"/>
    <w:multiLevelType w:val="hybridMultilevel"/>
    <w:tmpl w:val="51BC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B7C21"/>
    <w:multiLevelType w:val="hybridMultilevel"/>
    <w:tmpl w:val="A64A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6"/>
  </w:num>
  <w:num w:numId="7" w16cid:durableId="1817643803">
    <w:abstractNumId w:val="12"/>
  </w:num>
  <w:num w:numId="8" w16cid:durableId="561256681">
    <w:abstractNumId w:val="14"/>
  </w:num>
  <w:num w:numId="9" w16cid:durableId="2010134148">
    <w:abstractNumId w:val="7"/>
  </w:num>
  <w:num w:numId="10" w16cid:durableId="1281836085">
    <w:abstractNumId w:val="17"/>
  </w:num>
  <w:num w:numId="11" w16cid:durableId="2109110379">
    <w:abstractNumId w:val="15"/>
  </w:num>
  <w:num w:numId="12" w16cid:durableId="284822485">
    <w:abstractNumId w:val="9"/>
  </w:num>
  <w:num w:numId="13" w16cid:durableId="1568607700">
    <w:abstractNumId w:val="13"/>
  </w:num>
  <w:num w:numId="14" w16cid:durableId="954214910">
    <w:abstractNumId w:val="11"/>
  </w:num>
  <w:num w:numId="15" w16cid:durableId="133183260">
    <w:abstractNumId w:val="18"/>
  </w:num>
  <w:num w:numId="16" w16cid:durableId="2143158877">
    <w:abstractNumId w:val="16"/>
  </w:num>
  <w:num w:numId="17" w16cid:durableId="1196507219">
    <w:abstractNumId w:val="8"/>
  </w:num>
  <w:num w:numId="18" w16cid:durableId="139545150">
    <w:abstractNumId w:val="19"/>
  </w:num>
  <w:num w:numId="19" w16cid:durableId="1389185820">
    <w:abstractNumId w:val="10"/>
  </w:num>
  <w:num w:numId="20" w16cid:durableId="420571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6235"/>
    <w:rsid w:val="000519C3"/>
    <w:rsid w:val="00053656"/>
    <w:rsid w:val="0008425B"/>
    <w:rsid w:val="000A1C51"/>
    <w:rsid w:val="000B74EC"/>
    <w:rsid w:val="000D0DBF"/>
    <w:rsid w:val="000D6734"/>
    <w:rsid w:val="000F5CC5"/>
    <w:rsid w:val="00104E7A"/>
    <w:rsid w:val="0013006B"/>
    <w:rsid w:val="00183316"/>
    <w:rsid w:val="00186D1A"/>
    <w:rsid w:val="001A129F"/>
    <w:rsid w:val="001A717D"/>
    <w:rsid w:val="001B1EF6"/>
    <w:rsid w:val="001B4738"/>
    <w:rsid w:val="001D71E9"/>
    <w:rsid w:val="001E1E79"/>
    <w:rsid w:val="00221C47"/>
    <w:rsid w:val="00261F1D"/>
    <w:rsid w:val="0027663D"/>
    <w:rsid w:val="00297D8E"/>
    <w:rsid w:val="002A1C62"/>
    <w:rsid w:val="002C4928"/>
    <w:rsid w:val="002E4FDD"/>
    <w:rsid w:val="002F17A4"/>
    <w:rsid w:val="00327DA9"/>
    <w:rsid w:val="003709BF"/>
    <w:rsid w:val="003716CE"/>
    <w:rsid w:val="003758F5"/>
    <w:rsid w:val="00380145"/>
    <w:rsid w:val="0039272A"/>
    <w:rsid w:val="00397A4E"/>
    <w:rsid w:val="003A0B4B"/>
    <w:rsid w:val="003A4069"/>
    <w:rsid w:val="003A6C3B"/>
    <w:rsid w:val="003C7F23"/>
    <w:rsid w:val="003D056C"/>
    <w:rsid w:val="003D7A69"/>
    <w:rsid w:val="00411AA5"/>
    <w:rsid w:val="0041606C"/>
    <w:rsid w:val="0042798F"/>
    <w:rsid w:val="00445AC3"/>
    <w:rsid w:val="00450E5F"/>
    <w:rsid w:val="00480FBF"/>
    <w:rsid w:val="004B3176"/>
    <w:rsid w:val="004B4985"/>
    <w:rsid w:val="004C19C3"/>
    <w:rsid w:val="004C3CEE"/>
    <w:rsid w:val="004E322B"/>
    <w:rsid w:val="004E456A"/>
    <w:rsid w:val="004F3F28"/>
    <w:rsid w:val="005166BF"/>
    <w:rsid w:val="00525E4F"/>
    <w:rsid w:val="0053017F"/>
    <w:rsid w:val="005441B1"/>
    <w:rsid w:val="00552353"/>
    <w:rsid w:val="00563435"/>
    <w:rsid w:val="005727BC"/>
    <w:rsid w:val="00595B96"/>
    <w:rsid w:val="005C24CB"/>
    <w:rsid w:val="005C6EAC"/>
    <w:rsid w:val="005E1553"/>
    <w:rsid w:val="005E1806"/>
    <w:rsid w:val="00627452"/>
    <w:rsid w:val="00636EBD"/>
    <w:rsid w:val="00643B99"/>
    <w:rsid w:val="00650819"/>
    <w:rsid w:val="00661784"/>
    <w:rsid w:val="006661B3"/>
    <w:rsid w:val="00667103"/>
    <w:rsid w:val="0068004E"/>
    <w:rsid w:val="00691E99"/>
    <w:rsid w:val="006A348E"/>
    <w:rsid w:val="00735AD3"/>
    <w:rsid w:val="007609A0"/>
    <w:rsid w:val="00764839"/>
    <w:rsid w:val="00772F21"/>
    <w:rsid w:val="007733BC"/>
    <w:rsid w:val="00780579"/>
    <w:rsid w:val="00790357"/>
    <w:rsid w:val="007978F1"/>
    <w:rsid w:val="007A2194"/>
    <w:rsid w:val="007A7A8C"/>
    <w:rsid w:val="007B3C89"/>
    <w:rsid w:val="007C3159"/>
    <w:rsid w:val="00810CF8"/>
    <w:rsid w:val="00826A32"/>
    <w:rsid w:val="008414C3"/>
    <w:rsid w:val="008416CB"/>
    <w:rsid w:val="008539C6"/>
    <w:rsid w:val="00874A1E"/>
    <w:rsid w:val="0087684E"/>
    <w:rsid w:val="008B4E87"/>
    <w:rsid w:val="008C7F33"/>
    <w:rsid w:val="00915C61"/>
    <w:rsid w:val="00932C5C"/>
    <w:rsid w:val="00950C63"/>
    <w:rsid w:val="009535CE"/>
    <w:rsid w:val="0098018D"/>
    <w:rsid w:val="00982A9A"/>
    <w:rsid w:val="00982F2E"/>
    <w:rsid w:val="009904F8"/>
    <w:rsid w:val="00990F2C"/>
    <w:rsid w:val="009B01A1"/>
    <w:rsid w:val="009B4423"/>
    <w:rsid w:val="009D03AC"/>
    <w:rsid w:val="009E7647"/>
    <w:rsid w:val="009F715D"/>
    <w:rsid w:val="00A00590"/>
    <w:rsid w:val="00A005DA"/>
    <w:rsid w:val="00A01F54"/>
    <w:rsid w:val="00A5190C"/>
    <w:rsid w:val="00A81A76"/>
    <w:rsid w:val="00A977B9"/>
    <w:rsid w:val="00AD6202"/>
    <w:rsid w:val="00B01684"/>
    <w:rsid w:val="00B041E1"/>
    <w:rsid w:val="00B06C8A"/>
    <w:rsid w:val="00B15266"/>
    <w:rsid w:val="00B2318C"/>
    <w:rsid w:val="00B27B41"/>
    <w:rsid w:val="00B93C9E"/>
    <w:rsid w:val="00B974D4"/>
    <w:rsid w:val="00BA0F2C"/>
    <w:rsid w:val="00BA1212"/>
    <w:rsid w:val="00BA5CA4"/>
    <w:rsid w:val="00BF1DC8"/>
    <w:rsid w:val="00C04D1B"/>
    <w:rsid w:val="00C31F0F"/>
    <w:rsid w:val="00C4334F"/>
    <w:rsid w:val="00C4353E"/>
    <w:rsid w:val="00C5524F"/>
    <w:rsid w:val="00C612EB"/>
    <w:rsid w:val="00C616AD"/>
    <w:rsid w:val="00C623EA"/>
    <w:rsid w:val="00C6291E"/>
    <w:rsid w:val="00C70D10"/>
    <w:rsid w:val="00C95556"/>
    <w:rsid w:val="00CA0388"/>
    <w:rsid w:val="00CA1F14"/>
    <w:rsid w:val="00CD36CD"/>
    <w:rsid w:val="00CD79AB"/>
    <w:rsid w:val="00CF450B"/>
    <w:rsid w:val="00D13BB1"/>
    <w:rsid w:val="00D150B7"/>
    <w:rsid w:val="00D1630F"/>
    <w:rsid w:val="00DA206F"/>
    <w:rsid w:val="00DC3F65"/>
    <w:rsid w:val="00E05112"/>
    <w:rsid w:val="00E11EB3"/>
    <w:rsid w:val="00E44D59"/>
    <w:rsid w:val="00E60357"/>
    <w:rsid w:val="00E85756"/>
    <w:rsid w:val="00E928D7"/>
    <w:rsid w:val="00EE2D18"/>
    <w:rsid w:val="00F07984"/>
    <w:rsid w:val="00F10F7A"/>
    <w:rsid w:val="00F416E1"/>
    <w:rsid w:val="00F51842"/>
    <w:rsid w:val="00F56607"/>
    <w:rsid w:val="00F57787"/>
    <w:rsid w:val="00F653F1"/>
    <w:rsid w:val="00F6634A"/>
    <w:rsid w:val="00F806AE"/>
    <w:rsid w:val="00F9668D"/>
    <w:rsid w:val="00F96B56"/>
    <w:rsid w:val="00FA2D21"/>
    <w:rsid w:val="00FB32A1"/>
    <w:rsid w:val="00FB64CE"/>
    <w:rsid w:val="00FE57EA"/>
    <w:rsid w:val="00FF3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asbaregistr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tamara.russell@unt.edu" TargetMode="External"/><Relationship Id="rId2" Type="http://schemas.openxmlformats.org/officeDocument/2006/relationships/numbering" Target="numbering.xml"/><Relationship Id="rId16" Type="http://schemas.openxmlformats.org/officeDocument/2006/relationships/hyperlink" Target="mailto:james.hoffman2@un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amara.russell@unt.ed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rolearning.unt.edu/unt/course/course.aspx?catId=3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493</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12</cp:revision>
  <cp:lastPrinted>2021-03-30T18:29:00Z</cp:lastPrinted>
  <dcterms:created xsi:type="dcterms:W3CDTF">2025-06-24T19:32:00Z</dcterms:created>
  <dcterms:modified xsi:type="dcterms:W3CDTF">2025-09-19T15:16:00Z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