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000000"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720" w:gutter="0"/>
          <w:cols w:space="720"/>
          <w:noEndnote/>
          <w:docGrid w:linePitch="326"/>
        </w:sectPr>
      </w:pPr>
    </w:p>
    <w:p w14:paraId="23636174" w14:textId="61F2FC7C" w:rsidR="005166BF" w:rsidRPr="00C9326C" w:rsidRDefault="005166BF" w:rsidP="005D5AC6">
      <w:pPr>
        <w:pStyle w:val="BodyText"/>
        <w:rPr>
          <w:rFonts w:ascii="Arial" w:hAnsi="Arial" w:cs="Arial"/>
          <w:sz w:val="22"/>
          <w:szCs w:val="22"/>
        </w:rPr>
      </w:pPr>
      <w:r w:rsidRPr="00C9326C">
        <w:rPr>
          <w:rFonts w:ascii="Arial" w:hAnsi="Arial" w:cs="Arial"/>
          <w:b/>
          <w:bCs/>
          <w:sz w:val="22"/>
          <w:szCs w:val="22"/>
        </w:rPr>
        <w:t>Length:</w:t>
      </w:r>
      <w:r w:rsidRPr="00C9326C">
        <w:rPr>
          <w:rFonts w:ascii="Arial" w:hAnsi="Arial" w:cs="Arial"/>
          <w:sz w:val="22"/>
          <w:szCs w:val="22"/>
        </w:rPr>
        <w:t xml:space="preserve"> </w:t>
      </w:r>
      <w:r w:rsidR="001B7B91">
        <w:rPr>
          <w:rFonts w:ascii="Arial" w:hAnsi="Arial" w:cs="Arial"/>
          <w:sz w:val="22"/>
          <w:szCs w:val="22"/>
        </w:rPr>
        <w:t>8-hour</w:t>
      </w:r>
      <w:r w:rsidRPr="00C9326C">
        <w:rPr>
          <w:rFonts w:ascii="Arial" w:hAnsi="Arial" w:cs="Arial"/>
          <w:sz w:val="22"/>
          <w:szCs w:val="22"/>
        </w:rPr>
        <w:t xml:space="preserve"> program</w:t>
      </w:r>
    </w:p>
    <w:p w14:paraId="369E7396" w14:textId="77777777" w:rsidR="005166BF" w:rsidRPr="00C9326C" w:rsidRDefault="005166BF" w:rsidP="005D5AC6">
      <w:pPr>
        <w:pStyle w:val="BodyText"/>
        <w:rPr>
          <w:rFonts w:ascii="Arial" w:hAnsi="Arial" w:cs="Arial"/>
          <w:sz w:val="22"/>
          <w:szCs w:val="22"/>
        </w:rPr>
      </w:pPr>
      <w:r w:rsidRPr="00C9326C">
        <w:rPr>
          <w:rFonts w:ascii="Arial" w:hAnsi="Arial" w:cs="Arial"/>
          <w:b/>
          <w:bCs/>
          <w:sz w:val="22"/>
          <w:szCs w:val="22"/>
        </w:rPr>
        <w:t>CPE credit:</w:t>
      </w:r>
      <w:r w:rsidRPr="00C9326C">
        <w:rPr>
          <w:rFonts w:ascii="Arial" w:hAnsi="Arial" w:cs="Arial"/>
          <w:sz w:val="22"/>
          <w:szCs w:val="22"/>
        </w:rPr>
        <w:t xml:space="preserve"> Up to 8 hours awarded</w:t>
      </w:r>
    </w:p>
    <w:p w14:paraId="1E58739D" w14:textId="77777777" w:rsidR="00327DA9" w:rsidRPr="00C9326C" w:rsidRDefault="00327DA9" w:rsidP="005D5AC6">
      <w:pPr>
        <w:pStyle w:val="BodyText"/>
        <w:rPr>
          <w:rFonts w:ascii="Arial" w:hAnsi="Arial" w:cs="Arial"/>
          <w:sz w:val="22"/>
          <w:szCs w:val="22"/>
        </w:rPr>
      </w:pPr>
      <w:r w:rsidRPr="00C9326C">
        <w:rPr>
          <w:rFonts w:ascii="Arial" w:hAnsi="Arial" w:cs="Arial"/>
          <w:b/>
          <w:bCs/>
          <w:sz w:val="22"/>
          <w:szCs w:val="22"/>
        </w:rPr>
        <w:t xml:space="preserve">Field of Study: </w:t>
      </w:r>
      <w:r w:rsidRPr="00C9326C">
        <w:rPr>
          <w:rFonts w:ascii="Arial" w:hAnsi="Arial" w:cs="Arial"/>
          <w:sz w:val="22"/>
          <w:szCs w:val="22"/>
        </w:rPr>
        <w:t>Specialized Knowledge</w:t>
      </w:r>
    </w:p>
    <w:p w14:paraId="66B405F6" w14:textId="7BC123E8" w:rsidR="000E7BED" w:rsidRPr="00C9326C" w:rsidRDefault="00327DA9" w:rsidP="005D5AC6">
      <w:pPr>
        <w:pStyle w:val="BodyText"/>
        <w:rPr>
          <w:rFonts w:ascii="Arial" w:hAnsi="Arial" w:cs="Arial"/>
          <w:sz w:val="22"/>
          <w:szCs w:val="22"/>
        </w:rPr>
      </w:pPr>
      <w:r w:rsidRPr="00C9326C">
        <w:rPr>
          <w:rFonts w:ascii="Arial" w:hAnsi="Arial" w:cs="Arial"/>
          <w:b/>
          <w:bCs/>
          <w:sz w:val="22"/>
          <w:szCs w:val="22"/>
        </w:rPr>
        <w:t>Program Level:</w:t>
      </w:r>
      <w:r w:rsidRPr="00C9326C">
        <w:rPr>
          <w:rFonts w:ascii="Arial" w:hAnsi="Arial" w:cs="Arial"/>
          <w:sz w:val="22"/>
          <w:szCs w:val="22"/>
        </w:rPr>
        <w:t xml:space="preserve"> Basic</w:t>
      </w:r>
    </w:p>
    <w:p w14:paraId="1580F7AA" w14:textId="41334392" w:rsidR="005166BF" w:rsidRPr="00C9326C" w:rsidRDefault="005166BF" w:rsidP="005D5AC6">
      <w:pPr>
        <w:pStyle w:val="BodyText"/>
        <w:rPr>
          <w:rFonts w:ascii="Arial" w:hAnsi="Arial" w:cs="Arial"/>
          <w:sz w:val="22"/>
          <w:szCs w:val="22"/>
        </w:rPr>
      </w:pPr>
      <w:r w:rsidRPr="00C9326C">
        <w:rPr>
          <w:rFonts w:ascii="Arial" w:hAnsi="Arial" w:cs="Arial"/>
          <w:b/>
          <w:bCs/>
          <w:sz w:val="22"/>
          <w:szCs w:val="22"/>
        </w:rPr>
        <w:t>Advance Preparation:</w:t>
      </w:r>
      <w:r w:rsidRPr="00C9326C">
        <w:rPr>
          <w:rFonts w:ascii="Arial" w:hAnsi="Arial" w:cs="Arial"/>
          <w:sz w:val="22"/>
          <w:szCs w:val="22"/>
        </w:rPr>
        <w:t xml:space="preserve"> None</w:t>
      </w:r>
    </w:p>
    <w:p w14:paraId="160C905C" w14:textId="3D670A01" w:rsidR="005166BF" w:rsidRPr="00C9326C" w:rsidRDefault="005166BF" w:rsidP="005D5AC6">
      <w:pPr>
        <w:pStyle w:val="BodyText"/>
        <w:rPr>
          <w:rFonts w:ascii="Arial" w:hAnsi="Arial" w:cs="Arial"/>
          <w:sz w:val="22"/>
          <w:szCs w:val="22"/>
        </w:rPr>
      </w:pPr>
      <w:r w:rsidRPr="00C9326C">
        <w:rPr>
          <w:rFonts w:ascii="Arial" w:hAnsi="Arial" w:cs="Arial"/>
          <w:b/>
          <w:bCs/>
          <w:sz w:val="22"/>
          <w:szCs w:val="22"/>
        </w:rPr>
        <w:t xml:space="preserve">Prerequisites: </w:t>
      </w:r>
      <w:r w:rsidRPr="00C9326C">
        <w:rPr>
          <w:rFonts w:ascii="Arial" w:hAnsi="Arial" w:cs="Arial"/>
          <w:sz w:val="22"/>
          <w:szCs w:val="22"/>
        </w:rPr>
        <w:t>Be an accountant, at least by training</w:t>
      </w:r>
      <w:r w:rsidR="0083157E">
        <w:rPr>
          <w:rFonts w:ascii="Arial" w:hAnsi="Arial" w:cs="Arial"/>
          <w:sz w:val="22"/>
          <w:szCs w:val="22"/>
        </w:rPr>
        <w:t>,</w:t>
      </w:r>
      <w:r w:rsidR="000E7BED" w:rsidRPr="00C9326C">
        <w:rPr>
          <w:rFonts w:ascii="Arial" w:hAnsi="Arial" w:cs="Arial"/>
          <w:sz w:val="22"/>
          <w:szCs w:val="22"/>
        </w:rPr>
        <w:t xml:space="preserve"> and have a basic understanding of oil and gas terminology and industry processes and procedures</w:t>
      </w:r>
    </w:p>
    <w:p w14:paraId="7B0AE266" w14:textId="4EDC3FE8" w:rsidR="005166BF" w:rsidRPr="00C9326C" w:rsidRDefault="005166BF" w:rsidP="005D5AC6">
      <w:pPr>
        <w:pStyle w:val="BodyText"/>
        <w:rPr>
          <w:rFonts w:ascii="Arial" w:hAnsi="Arial" w:cs="Arial"/>
          <w:sz w:val="22"/>
          <w:szCs w:val="22"/>
        </w:rPr>
      </w:pPr>
      <w:r w:rsidRPr="00C9326C">
        <w:rPr>
          <w:rFonts w:ascii="Arial" w:hAnsi="Arial" w:cs="Arial"/>
          <w:b/>
          <w:bCs/>
          <w:sz w:val="22"/>
          <w:szCs w:val="22"/>
        </w:rPr>
        <w:t xml:space="preserve">Delivery Method: </w:t>
      </w:r>
      <w:r w:rsidRPr="00C9326C">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000000"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631BBE" w:rsidRDefault="00FB32A1" w:rsidP="000E7BED">
      <w:pPr>
        <w:pStyle w:val="BodyText"/>
        <w:rPr>
          <w:rFonts w:ascii="Arial" w:hAnsi="Arial" w:cs="Arial"/>
          <w:b/>
          <w:bCs/>
          <w:sz w:val="22"/>
          <w:szCs w:val="22"/>
        </w:rPr>
      </w:pPr>
      <w:r w:rsidRPr="00631BBE">
        <w:rPr>
          <w:rFonts w:ascii="Arial" w:hAnsi="Arial" w:cs="Arial"/>
          <w:b/>
          <w:bCs/>
          <w:sz w:val="22"/>
          <w:szCs w:val="22"/>
        </w:rPr>
        <w:t>Who Should Attend</w:t>
      </w:r>
    </w:p>
    <w:p w14:paraId="11E774A9" w14:textId="4FC2FBA8" w:rsidR="000E7BED" w:rsidRPr="00631BBE" w:rsidRDefault="000E7BED" w:rsidP="00C9326C">
      <w:pPr>
        <w:pStyle w:val="BodyText"/>
        <w:rPr>
          <w:rFonts w:ascii="Arial" w:hAnsi="Arial" w:cs="Arial"/>
          <w:sz w:val="22"/>
          <w:szCs w:val="22"/>
        </w:rPr>
      </w:pPr>
      <w:r w:rsidRPr="00631BBE">
        <w:rPr>
          <w:rFonts w:ascii="Arial" w:hAnsi="Arial" w:cs="Arial"/>
          <w:sz w:val="22"/>
          <w:szCs w:val="22"/>
        </w:rPr>
        <w:t>New or experienced employees who</w:t>
      </w:r>
      <w:r w:rsidR="00041C2B">
        <w:rPr>
          <w:rFonts w:ascii="Arial" w:hAnsi="Arial" w:cs="Arial"/>
          <w:sz w:val="22"/>
          <w:szCs w:val="22"/>
        </w:rPr>
        <w:t>:</w:t>
      </w:r>
    </w:p>
    <w:p w14:paraId="77733E20" w14:textId="77777777" w:rsidR="000E7BED" w:rsidRPr="00631BBE" w:rsidRDefault="000E7BED" w:rsidP="00C9326C">
      <w:pPr>
        <w:pStyle w:val="BodyText"/>
        <w:numPr>
          <w:ilvl w:val="0"/>
          <w:numId w:val="20"/>
        </w:numPr>
        <w:rPr>
          <w:rFonts w:ascii="Arial" w:hAnsi="Arial" w:cs="Arial"/>
          <w:sz w:val="22"/>
          <w:szCs w:val="22"/>
        </w:rPr>
      </w:pPr>
      <w:r w:rsidRPr="00631BBE">
        <w:rPr>
          <w:rFonts w:ascii="Arial" w:hAnsi="Arial" w:cs="Arial"/>
          <w:sz w:val="22"/>
          <w:szCs w:val="22"/>
        </w:rPr>
        <w:t>Work for service producers involved in the production of oil and natural gas</w:t>
      </w:r>
    </w:p>
    <w:p w14:paraId="1B233D73" w14:textId="77777777" w:rsidR="000E7BED" w:rsidRPr="00631BBE" w:rsidRDefault="000E7BED" w:rsidP="00C9326C">
      <w:pPr>
        <w:pStyle w:val="BodyText"/>
        <w:numPr>
          <w:ilvl w:val="0"/>
          <w:numId w:val="20"/>
        </w:numPr>
        <w:rPr>
          <w:rFonts w:ascii="Arial" w:hAnsi="Arial" w:cs="Arial"/>
          <w:sz w:val="22"/>
          <w:szCs w:val="22"/>
        </w:rPr>
      </w:pPr>
      <w:r w:rsidRPr="00631BBE">
        <w:rPr>
          <w:rFonts w:ascii="Arial" w:hAnsi="Arial" w:cs="Arial"/>
          <w:sz w:val="22"/>
          <w:szCs w:val="22"/>
        </w:rPr>
        <w:t>Work for upstream energy companies</w:t>
      </w:r>
    </w:p>
    <w:p w14:paraId="31F926F1" w14:textId="77777777" w:rsidR="000E7BED" w:rsidRPr="00631BBE" w:rsidRDefault="000E7BED" w:rsidP="00C9326C">
      <w:pPr>
        <w:pStyle w:val="BodyText"/>
        <w:numPr>
          <w:ilvl w:val="0"/>
          <w:numId w:val="20"/>
        </w:numPr>
        <w:rPr>
          <w:rFonts w:ascii="Arial" w:hAnsi="Arial" w:cs="Arial"/>
          <w:sz w:val="22"/>
          <w:szCs w:val="22"/>
        </w:rPr>
      </w:pPr>
      <w:r w:rsidRPr="00631BBE">
        <w:rPr>
          <w:rFonts w:ascii="Arial" w:hAnsi="Arial" w:cs="Arial"/>
          <w:sz w:val="22"/>
          <w:szCs w:val="22"/>
        </w:rPr>
        <w:t>Work for government agencies who regulate the hydrocarbon industries</w:t>
      </w:r>
    </w:p>
    <w:p w14:paraId="3E57ADF0" w14:textId="77777777" w:rsidR="000E7BED" w:rsidRPr="00631BBE" w:rsidRDefault="000E7BED" w:rsidP="00C9326C">
      <w:pPr>
        <w:pStyle w:val="BodyText"/>
        <w:numPr>
          <w:ilvl w:val="0"/>
          <w:numId w:val="20"/>
        </w:numPr>
        <w:rPr>
          <w:rFonts w:ascii="Arial" w:hAnsi="Arial" w:cs="Arial"/>
          <w:sz w:val="22"/>
          <w:szCs w:val="22"/>
        </w:rPr>
      </w:pPr>
      <w:r w:rsidRPr="00631BBE">
        <w:rPr>
          <w:rFonts w:ascii="Arial" w:hAnsi="Arial" w:cs="Arial"/>
          <w:sz w:val="22"/>
          <w:szCs w:val="22"/>
        </w:rPr>
        <w:t>Work for companies that evaluate prospective oil and gas formations</w:t>
      </w:r>
    </w:p>
    <w:p w14:paraId="44B8A77B" w14:textId="77777777" w:rsidR="000E7BED" w:rsidRPr="00631BBE" w:rsidRDefault="000E7BED" w:rsidP="00C9326C">
      <w:pPr>
        <w:pStyle w:val="BodyText"/>
        <w:numPr>
          <w:ilvl w:val="0"/>
          <w:numId w:val="20"/>
        </w:numPr>
        <w:rPr>
          <w:rFonts w:ascii="Arial" w:hAnsi="Arial" w:cs="Arial"/>
          <w:sz w:val="22"/>
          <w:szCs w:val="22"/>
        </w:rPr>
      </w:pPr>
      <w:r w:rsidRPr="00631BBE">
        <w:rPr>
          <w:rFonts w:ascii="Arial" w:hAnsi="Arial" w:cs="Arial"/>
          <w:sz w:val="22"/>
          <w:szCs w:val="22"/>
        </w:rPr>
        <w:t>Work for companies that finance oil and gas ventures and projects</w:t>
      </w:r>
    </w:p>
    <w:p w14:paraId="7AFDE49C" w14:textId="77777777" w:rsidR="000E7BED" w:rsidRPr="00631BBE" w:rsidRDefault="000E7BED" w:rsidP="00C9326C">
      <w:pPr>
        <w:pStyle w:val="BodyText"/>
        <w:numPr>
          <w:ilvl w:val="0"/>
          <w:numId w:val="20"/>
        </w:numPr>
        <w:rPr>
          <w:rFonts w:ascii="Arial" w:hAnsi="Arial" w:cs="Arial"/>
          <w:sz w:val="22"/>
          <w:szCs w:val="22"/>
        </w:rPr>
      </w:pPr>
      <w:r w:rsidRPr="00631BBE">
        <w:rPr>
          <w:rFonts w:ascii="Arial" w:hAnsi="Arial" w:cs="Arial"/>
          <w:sz w:val="22"/>
          <w:szCs w:val="22"/>
        </w:rPr>
        <w:t>Work for industry organizations whose members are from the energy industry</w:t>
      </w:r>
    </w:p>
    <w:p w14:paraId="70A6BF0B" w14:textId="764B825E" w:rsidR="00FB32A1" w:rsidRPr="00631BBE" w:rsidRDefault="00FB32A1" w:rsidP="000E7BED">
      <w:pPr>
        <w:pStyle w:val="BodyText"/>
        <w:rPr>
          <w:rFonts w:ascii="Arial" w:hAnsi="Arial" w:cs="Arial"/>
          <w:sz w:val="22"/>
          <w:szCs w:val="22"/>
        </w:rPr>
      </w:pPr>
    </w:p>
    <w:p w14:paraId="47FC00F5" w14:textId="1130127A" w:rsidR="00FB32A1" w:rsidRPr="00631BBE" w:rsidRDefault="00FB32A1" w:rsidP="000E7BED">
      <w:pPr>
        <w:pStyle w:val="BodyText"/>
        <w:rPr>
          <w:rFonts w:ascii="Arial" w:hAnsi="Arial" w:cs="Arial"/>
          <w:b/>
          <w:bCs/>
          <w:sz w:val="22"/>
          <w:szCs w:val="22"/>
        </w:rPr>
      </w:pPr>
      <w:r w:rsidRPr="00631BBE">
        <w:rPr>
          <w:rFonts w:ascii="Arial" w:hAnsi="Arial" w:cs="Arial"/>
          <w:b/>
          <w:bCs/>
          <w:sz w:val="22"/>
          <w:szCs w:val="22"/>
        </w:rPr>
        <w:t xml:space="preserve">Upon Completion of Program Participants </w:t>
      </w:r>
      <w:r w:rsidR="00B93C9E" w:rsidRPr="00631BBE">
        <w:rPr>
          <w:rFonts w:ascii="Arial" w:hAnsi="Arial" w:cs="Arial"/>
          <w:b/>
          <w:bCs/>
          <w:sz w:val="22"/>
          <w:szCs w:val="22"/>
        </w:rPr>
        <w:t>W</w:t>
      </w:r>
      <w:r w:rsidRPr="00631BBE">
        <w:rPr>
          <w:rFonts w:ascii="Arial" w:hAnsi="Arial" w:cs="Arial"/>
          <w:b/>
          <w:bCs/>
          <w:sz w:val="22"/>
          <w:szCs w:val="22"/>
        </w:rPr>
        <w:t xml:space="preserve">ill </w:t>
      </w:r>
      <w:r w:rsidR="00B93C9E" w:rsidRPr="00631BBE">
        <w:rPr>
          <w:rFonts w:ascii="Arial" w:hAnsi="Arial" w:cs="Arial"/>
          <w:b/>
          <w:bCs/>
          <w:sz w:val="22"/>
          <w:szCs w:val="22"/>
        </w:rPr>
        <w:t>B</w:t>
      </w:r>
      <w:r w:rsidRPr="00631BBE">
        <w:rPr>
          <w:rFonts w:ascii="Arial" w:hAnsi="Arial" w:cs="Arial"/>
          <w:b/>
          <w:bCs/>
          <w:sz w:val="22"/>
          <w:szCs w:val="22"/>
        </w:rPr>
        <w:t xml:space="preserve">e </w:t>
      </w:r>
      <w:r w:rsidR="00B93C9E" w:rsidRPr="00631BBE">
        <w:rPr>
          <w:rFonts w:ascii="Arial" w:hAnsi="Arial" w:cs="Arial"/>
          <w:b/>
          <w:bCs/>
          <w:sz w:val="22"/>
          <w:szCs w:val="22"/>
        </w:rPr>
        <w:t>A</w:t>
      </w:r>
      <w:r w:rsidRPr="00631BBE">
        <w:rPr>
          <w:rFonts w:ascii="Arial" w:hAnsi="Arial" w:cs="Arial"/>
          <w:b/>
          <w:bCs/>
          <w:sz w:val="22"/>
          <w:szCs w:val="22"/>
        </w:rPr>
        <w:t>ble to</w:t>
      </w:r>
      <w:r w:rsidR="007978F1" w:rsidRPr="00631BBE">
        <w:rPr>
          <w:rFonts w:ascii="Arial" w:hAnsi="Arial" w:cs="Arial"/>
          <w:b/>
          <w:bCs/>
          <w:sz w:val="22"/>
          <w:szCs w:val="22"/>
        </w:rPr>
        <w:t>:</w:t>
      </w:r>
    </w:p>
    <w:p w14:paraId="29401917" w14:textId="77777777" w:rsidR="000E7BED" w:rsidRPr="00631BBE" w:rsidRDefault="000E7BED" w:rsidP="00631BBE">
      <w:pPr>
        <w:pStyle w:val="BodyText"/>
        <w:numPr>
          <w:ilvl w:val="0"/>
          <w:numId w:val="17"/>
        </w:numPr>
        <w:rPr>
          <w:rFonts w:ascii="Arial" w:hAnsi="Arial" w:cs="Arial"/>
          <w:sz w:val="22"/>
          <w:szCs w:val="22"/>
        </w:rPr>
      </w:pPr>
      <w:r w:rsidRPr="00631BBE">
        <w:rPr>
          <w:rFonts w:ascii="Arial" w:hAnsi="Arial" w:cs="Arial"/>
          <w:sz w:val="22"/>
          <w:szCs w:val="22"/>
        </w:rPr>
        <w:t>Identify and explain the physical processes that cause conditions for hydrocarbons to form</w:t>
      </w:r>
    </w:p>
    <w:p w14:paraId="1B0F5A3B" w14:textId="77777777" w:rsidR="000E7BED" w:rsidRPr="00631BBE" w:rsidRDefault="000E7BED" w:rsidP="00631BBE">
      <w:pPr>
        <w:pStyle w:val="BodyText"/>
        <w:numPr>
          <w:ilvl w:val="0"/>
          <w:numId w:val="17"/>
        </w:numPr>
        <w:rPr>
          <w:rFonts w:ascii="Arial" w:hAnsi="Arial" w:cs="Arial"/>
          <w:sz w:val="22"/>
          <w:szCs w:val="22"/>
        </w:rPr>
      </w:pPr>
      <w:r w:rsidRPr="00631BBE">
        <w:rPr>
          <w:rFonts w:ascii="Arial" w:hAnsi="Arial" w:cs="Arial"/>
          <w:sz w:val="22"/>
          <w:szCs w:val="22"/>
        </w:rPr>
        <w:t>Identify and explain the roles of various rock types in the formation and location of oil &amp;gas</w:t>
      </w:r>
    </w:p>
    <w:p w14:paraId="370538DD" w14:textId="77777777" w:rsidR="000E7BED" w:rsidRPr="00631BBE" w:rsidRDefault="000E7BED" w:rsidP="00631BBE">
      <w:pPr>
        <w:pStyle w:val="BodyText"/>
        <w:numPr>
          <w:ilvl w:val="0"/>
          <w:numId w:val="17"/>
        </w:numPr>
        <w:rPr>
          <w:rFonts w:ascii="Arial" w:hAnsi="Arial" w:cs="Arial"/>
          <w:sz w:val="22"/>
          <w:szCs w:val="22"/>
        </w:rPr>
      </w:pPr>
      <w:r w:rsidRPr="00631BBE">
        <w:rPr>
          <w:rFonts w:ascii="Arial" w:hAnsi="Arial" w:cs="Arial"/>
          <w:sz w:val="22"/>
          <w:szCs w:val="22"/>
        </w:rPr>
        <w:t>Communicate better with G&amp;G employees with whom they work</w:t>
      </w:r>
    </w:p>
    <w:p w14:paraId="5E634F4C" w14:textId="77777777" w:rsidR="000E7BED" w:rsidRPr="00631BBE" w:rsidRDefault="000E7BED" w:rsidP="00631BBE">
      <w:pPr>
        <w:pStyle w:val="BodyText"/>
        <w:numPr>
          <w:ilvl w:val="0"/>
          <w:numId w:val="17"/>
        </w:numPr>
        <w:rPr>
          <w:rFonts w:ascii="Arial" w:hAnsi="Arial" w:cs="Arial"/>
          <w:sz w:val="22"/>
          <w:szCs w:val="22"/>
        </w:rPr>
      </w:pPr>
      <w:r w:rsidRPr="00631BBE">
        <w:rPr>
          <w:rFonts w:ascii="Arial" w:hAnsi="Arial" w:cs="Arial"/>
          <w:sz w:val="22"/>
          <w:szCs w:val="22"/>
        </w:rPr>
        <w:t>Determine potential risks and rewards of conventional versus unconventional development</w:t>
      </w:r>
    </w:p>
    <w:p w14:paraId="22E60EB9" w14:textId="77777777" w:rsidR="000E7BED" w:rsidRPr="00631BBE" w:rsidRDefault="000E7BED" w:rsidP="00631BBE">
      <w:pPr>
        <w:pStyle w:val="BodyText"/>
        <w:numPr>
          <w:ilvl w:val="0"/>
          <w:numId w:val="17"/>
        </w:numPr>
        <w:rPr>
          <w:rFonts w:ascii="Arial" w:hAnsi="Arial" w:cs="Arial"/>
          <w:sz w:val="22"/>
          <w:szCs w:val="22"/>
        </w:rPr>
      </w:pPr>
      <w:r w:rsidRPr="00631BBE">
        <w:rPr>
          <w:rFonts w:ascii="Arial" w:hAnsi="Arial" w:cs="Arial"/>
          <w:sz w:val="22"/>
          <w:szCs w:val="22"/>
        </w:rPr>
        <w:t>Better understand why their company develops certain types of geology in certain geographies</w:t>
      </w:r>
    </w:p>
    <w:p w14:paraId="074EFE14" w14:textId="77777777" w:rsidR="00FB32A1" w:rsidRPr="00631BBE" w:rsidRDefault="00FB32A1" w:rsidP="000E7BED">
      <w:pPr>
        <w:pStyle w:val="BodyText"/>
        <w:rPr>
          <w:rFonts w:ascii="Arial" w:hAnsi="Arial" w:cs="Arial"/>
          <w:sz w:val="22"/>
          <w:szCs w:val="22"/>
        </w:rPr>
      </w:pPr>
    </w:p>
    <w:p w14:paraId="7C75EE8C" w14:textId="7C417A41" w:rsidR="00FB32A1" w:rsidRPr="00631BBE" w:rsidRDefault="00FB32A1" w:rsidP="000E7BED">
      <w:pPr>
        <w:pStyle w:val="BodyText"/>
        <w:rPr>
          <w:rFonts w:ascii="Arial" w:hAnsi="Arial" w:cs="Arial"/>
          <w:b/>
          <w:bCs/>
          <w:sz w:val="22"/>
          <w:szCs w:val="22"/>
        </w:rPr>
      </w:pPr>
      <w:r w:rsidRPr="00631BBE">
        <w:rPr>
          <w:rFonts w:ascii="Arial" w:hAnsi="Arial" w:cs="Arial"/>
          <w:b/>
          <w:bCs/>
          <w:sz w:val="22"/>
          <w:szCs w:val="22"/>
        </w:rPr>
        <w:t>Key Topics Covered</w:t>
      </w:r>
    </w:p>
    <w:p w14:paraId="53E26E81" w14:textId="77777777"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Reasons for the need for everyone to understand geology</w:t>
      </w:r>
      <w:r w:rsidRPr="00631BBE">
        <w:rPr>
          <w:rFonts w:ascii="Arial" w:hAnsi="Arial" w:cs="Arial"/>
          <w:spacing w:val="-15"/>
          <w:sz w:val="22"/>
          <w:szCs w:val="22"/>
        </w:rPr>
        <w:t xml:space="preserve"> </w:t>
      </w:r>
      <w:r w:rsidRPr="00631BBE">
        <w:rPr>
          <w:rFonts w:ascii="Arial" w:hAnsi="Arial" w:cs="Arial"/>
          <w:sz w:val="22"/>
          <w:szCs w:val="22"/>
        </w:rPr>
        <w:t>and geophysics</w:t>
      </w:r>
    </w:p>
    <w:p w14:paraId="30B62ED2" w14:textId="77777777"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Modern</w:t>
      </w:r>
      <w:r w:rsidRPr="00631BBE">
        <w:rPr>
          <w:rFonts w:ascii="Arial" w:hAnsi="Arial" w:cs="Arial"/>
          <w:spacing w:val="-6"/>
          <w:sz w:val="22"/>
          <w:szCs w:val="22"/>
        </w:rPr>
        <w:t xml:space="preserve"> </w:t>
      </w:r>
      <w:r w:rsidRPr="00631BBE">
        <w:rPr>
          <w:rFonts w:ascii="Arial" w:hAnsi="Arial" w:cs="Arial"/>
          <w:sz w:val="22"/>
          <w:szCs w:val="22"/>
        </w:rPr>
        <w:t>tools</w:t>
      </w:r>
      <w:r w:rsidRPr="00631BBE">
        <w:rPr>
          <w:rFonts w:ascii="Arial" w:hAnsi="Arial" w:cs="Arial"/>
          <w:spacing w:val="-6"/>
          <w:sz w:val="22"/>
          <w:szCs w:val="22"/>
        </w:rPr>
        <w:t xml:space="preserve"> </w:t>
      </w:r>
      <w:r w:rsidRPr="00631BBE">
        <w:rPr>
          <w:rFonts w:ascii="Arial" w:hAnsi="Arial" w:cs="Arial"/>
          <w:sz w:val="22"/>
          <w:szCs w:val="22"/>
        </w:rPr>
        <w:t>used</w:t>
      </w:r>
      <w:r w:rsidRPr="00631BBE">
        <w:rPr>
          <w:rFonts w:ascii="Arial" w:hAnsi="Arial" w:cs="Arial"/>
          <w:spacing w:val="-6"/>
          <w:sz w:val="22"/>
          <w:szCs w:val="22"/>
        </w:rPr>
        <w:t xml:space="preserve"> </w:t>
      </w:r>
      <w:r w:rsidRPr="00631BBE">
        <w:rPr>
          <w:rFonts w:ascii="Arial" w:hAnsi="Arial" w:cs="Arial"/>
          <w:sz w:val="22"/>
          <w:szCs w:val="22"/>
        </w:rPr>
        <w:t>to</w:t>
      </w:r>
      <w:r w:rsidRPr="00631BBE">
        <w:rPr>
          <w:rFonts w:ascii="Arial" w:hAnsi="Arial" w:cs="Arial"/>
          <w:spacing w:val="-6"/>
          <w:sz w:val="22"/>
          <w:szCs w:val="22"/>
        </w:rPr>
        <w:t xml:space="preserve"> </w:t>
      </w:r>
      <w:r w:rsidRPr="00631BBE">
        <w:rPr>
          <w:rFonts w:ascii="Arial" w:hAnsi="Arial" w:cs="Arial"/>
          <w:sz w:val="22"/>
          <w:szCs w:val="22"/>
        </w:rPr>
        <w:t>locate</w:t>
      </w:r>
      <w:r w:rsidRPr="00631BBE">
        <w:rPr>
          <w:rFonts w:ascii="Arial" w:hAnsi="Arial" w:cs="Arial"/>
          <w:spacing w:val="-6"/>
          <w:sz w:val="22"/>
          <w:szCs w:val="22"/>
        </w:rPr>
        <w:t xml:space="preserve"> </w:t>
      </w:r>
      <w:r w:rsidRPr="00631BBE">
        <w:rPr>
          <w:rFonts w:ascii="Arial" w:hAnsi="Arial" w:cs="Arial"/>
          <w:sz w:val="22"/>
          <w:szCs w:val="22"/>
        </w:rPr>
        <w:t>potential</w:t>
      </w:r>
      <w:r w:rsidRPr="00631BBE">
        <w:rPr>
          <w:rFonts w:ascii="Arial" w:hAnsi="Arial" w:cs="Arial"/>
          <w:spacing w:val="-6"/>
          <w:sz w:val="22"/>
          <w:szCs w:val="22"/>
        </w:rPr>
        <w:t xml:space="preserve"> </w:t>
      </w:r>
      <w:r w:rsidRPr="00631BBE">
        <w:rPr>
          <w:rFonts w:ascii="Arial" w:hAnsi="Arial" w:cs="Arial"/>
          <w:sz w:val="22"/>
          <w:szCs w:val="22"/>
        </w:rPr>
        <w:t>oil</w:t>
      </w:r>
      <w:r w:rsidRPr="00631BBE">
        <w:rPr>
          <w:rFonts w:ascii="Arial" w:hAnsi="Arial" w:cs="Arial"/>
          <w:spacing w:val="-6"/>
          <w:sz w:val="22"/>
          <w:szCs w:val="22"/>
        </w:rPr>
        <w:t xml:space="preserve"> </w:t>
      </w:r>
      <w:r w:rsidRPr="00631BBE">
        <w:rPr>
          <w:rFonts w:ascii="Arial" w:hAnsi="Arial" w:cs="Arial"/>
          <w:sz w:val="22"/>
          <w:szCs w:val="22"/>
        </w:rPr>
        <w:t>and</w:t>
      </w:r>
      <w:r w:rsidRPr="00631BBE">
        <w:rPr>
          <w:rFonts w:ascii="Arial" w:hAnsi="Arial" w:cs="Arial"/>
          <w:spacing w:val="-6"/>
          <w:sz w:val="22"/>
          <w:szCs w:val="22"/>
        </w:rPr>
        <w:t xml:space="preserve"> </w:t>
      </w:r>
      <w:r w:rsidRPr="00631BBE">
        <w:rPr>
          <w:rFonts w:ascii="Arial" w:hAnsi="Arial" w:cs="Arial"/>
          <w:sz w:val="22"/>
          <w:szCs w:val="22"/>
        </w:rPr>
        <w:t>gas</w:t>
      </w:r>
      <w:r w:rsidRPr="00631BBE">
        <w:rPr>
          <w:rFonts w:ascii="Arial" w:hAnsi="Arial" w:cs="Arial"/>
          <w:spacing w:val="-6"/>
          <w:sz w:val="22"/>
          <w:szCs w:val="22"/>
        </w:rPr>
        <w:t xml:space="preserve"> </w:t>
      </w:r>
      <w:r w:rsidRPr="00631BBE">
        <w:rPr>
          <w:rFonts w:ascii="Arial" w:hAnsi="Arial" w:cs="Arial"/>
          <w:sz w:val="22"/>
          <w:szCs w:val="22"/>
        </w:rPr>
        <w:t>bearing</w:t>
      </w:r>
      <w:r w:rsidRPr="00631BBE">
        <w:rPr>
          <w:rFonts w:ascii="Arial" w:hAnsi="Arial" w:cs="Arial"/>
          <w:spacing w:val="-30"/>
          <w:sz w:val="22"/>
          <w:szCs w:val="22"/>
        </w:rPr>
        <w:t xml:space="preserve"> </w:t>
      </w:r>
      <w:r w:rsidRPr="00631BBE">
        <w:rPr>
          <w:rFonts w:ascii="Arial" w:hAnsi="Arial" w:cs="Arial"/>
          <w:sz w:val="22"/>
          <w:szCs w:val="22"/>
        </w:rPr>
        <w:t>formations</w:t>
      </w:r>
    </w:p>
    <w:p w14:paraId="582EED9A" w14:textId="4C1D5D49"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Physical</w:t>
      </w:r>
      <w:r w:rsidRPr="00631BBE">
        <w:rPr>
          <w:rFonts w:ascii="Arial" w:hAnsi="Arial" w:cs="Arial"/>
          <w:spacing w:val="-6"/>
          <w:sz w:val="22"/>
          <w:szCs w:val="22"/>
        </w:rPr>
        <w:t xml:space="preserve"> </w:t>
      </w:r>
      <w:r w:rsidRPr="00631BBE">
        <w:rPr>
          <w:rFonts w:ascii="Arial" w:hAnsi="Arial" w:cs="Arial"/>
          <w:sz w:val="22"/>
          <w:szCs w:val="22"/>
        </w:rPr>
        <w:t>processes</w:t>
      </w:r>
      <w:r w:rsidRPr="00631BBE">
        <w:rPr>
          <w:rFonts w:ascii="Arial" w:hAnsi="Arial" w:cs="Arial"/>
          <w:spacing w:val="-6"/>
          <w:sz w:val="22"/>
          <w:szCs w:val="22"/>
        </w:rPr>
        <w:t xml:space="preserve"> </w:t>
      </w:r>
      <w:r w:rsidRPr="00631BBE">
        <w:rPr>
          <w:rFonts w:ascii="Arial" w:hAnsi="Arial" w:cs="Arial"/>
          <w:sz w:val="22"/>
          <w:szCs w:val="22"/>
        </w:rPr>
        <w:t>affecting</w:t>
      </w:r>
      <w:r w:rsidRPr="00631BBE">
        <w:rPr>
          <w:rFonts w:ascii="Arial" w:hAnsi="Arial" w:cs="Arial"/>
          <w:spacing w:val="-6"/>
          <w:sz w:val="22"/>
          <w:szCs w:val="22"/>
        </w:rPr>
        <w:t xml:space="preserve"> </w:t>
      </w:r>
      <w:r w:rsidRPr="00631BBE">
        <w:rPr>
          <w:rFonts w:ascii="Arial" w:hAnsi="Arial" w:cs="Arial"/>
          <w:sz w:val="22"/>
          <w:szCs w:val="22"/>
        </w:rPr>
        <w:t>the</w:t>
      </w:r>
      <w:r w:rsidRPr="00631BBE">
        <w:rPr>
          <w:rFonts w:ascii="Arial" w:hAnsi="Arial" w:cs="Arial"/>
          <w:spacing w:val="-6"/>
          <w:sz w:val="22"/>
          <w:szCs w:val="22"/>
        </w:rPr>
        <w:t xml:space="preserve"> </w:t>
      </w:r>
      <w:r w:rsidRPr="00631BBE">
        <w:rPr>
          <w:rFonts w:ascii="Arial" w:hAnsi="Arial" w:cs="Arial"/>
          <w:sz w:val="22"/>
          <w:szCs w:val="22"/>
        </w:rPr>
        <w:t>surface</w:t>
      </w:r>
      <w:r w:rsidRPr="00631BBE">
        <w:rPr>
          <w:rFonts w:ascii="Arial" w:hAnsi="Arial" w:cs="Arial"/>
          <w:spacing w:val="-6"/>
          <w:sz w:val="22"/>
          <w:szCs w:val="22"/>
        </w:rPr>
        <w:t xml:space="preserve"> </w:t>
      </w:r>
      <w:r w:rsidRPr="00631BBE">
        <w:rPr>
          <w:rFonts w:ascii="Arial" w:hAnsi="Arial" w:cs="Arial"/>
          <w:sz w:val="22"/>
          <w:szCs w:val="22"/>
        </w:rPr>
        <w:t>of</w:t>
      </w:r>
      <w:r w:rsidRPr="00631BBE">
        <w:rPr>
          <w:rFonts w:ascii="Arial" w:hAnsi="Arial" w:cs="Arial"/>
          <w:spacing w:val="-6"/>
          <w:sz w:val="22"/>
          <w:szCs w:val="22"/>
        </w:rPr>
        <w:t xml:space="preserve"> </w:t>
      </w:r>
      <w:r w:rsidRPr="00631BBE">
        <w:rPr>
          <w:rFonts w:ascii="Arial" w:hAnsi="Arial" w:cs="Arial"/>
          <w:sz w:val="22"/>
          <w:szCs w:val="22"/>
        </w:rPr>
        <w:t>the</w:t>
      </w:r>
      <w:r w:rsidRPr="00631BBE">
        <w:rPr>
          <w:rFonts w:ascii="Arial" w:hAnsi="Arial" w:cs="Arial"/>
          <w:spacing w:val="-6"/>
          <w:sz w:val="22"/>
          <w:szCs w:val="22"/>
        </w:rPr>
        <w:t xml:space="preserve"> </w:t>
      </w:r>
      <w:r w:rsidR="00660227">
        <w:rPr>
          <w:rFonts w:ascii="Arial" w:hAnsi="Arial" w:cs="Arial"/>
          <w:sz w:val="22"/>
          <w:szCs w:val="22"/>
        </w:rPr>
        <w:t>E</w:t>
      </w:r>
      <w:r w:rsidRPr="00631BBE">
        <w:rPr>
          <w:rFonts w:ascii="Arial" w:hAnsi="Arial" w:cs="Arial"/>
          <w:sz w:val="22"/>
          <w:szCs w:val="22"/>
        </w:rPr>
        <w:t>arth</w:t>
      </w:r>
      <w:r w:rsidR="0083157E">
        <w:rPr>
          <w:rFonts w:ascii="Arial" w:hAnsi="Arial" w:cs="Arial"/>
          <w:sz w:val="22"/>
          <w:szCs w:val="22"/>
        </w:rPr>
        <w:t>’s</w:t>
      </w:r>
      <w:r w:rsidRPr="00631BBE">
        <w:rPr>
          <w:rFonts w:ascii="Arial" w:hAnsi="Arial" w:cs="Arial"/>
          <w:spacing w:val="-19"/>
          <w:sz w:val="22"/>
          <w:szCs w:val="22"/>
        </w:rPr>
        <w:t xml:space="preserve"> </w:t>
      </w:r>
      <w:r w:rsidRPr="00631BBE">
        <w:rPr>
          <w:rFonts w:ascii="Arial" w:hAnsi="Arial" w:cs="Arial"/>
          <w:sz w:val="22"/>
          <w:szCs w:val="22"/>
        </w:rPr>
        <w:t>erosion</w:t>
      </w:r>
    </w:p>
    <w:p w14:paraId="1B5E1972" w14:textId="77777777"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Rocks, minerals and the rock</w:t>
      </w:r>
      <w:r w:rsidRPr="00631BBE">
        <w:rPr>
          <w:rFonts w:ascii="Arial" w:hAnsi="Arial" w:cs="Arial"/>
          <w:spacing w:val="-30"/>
          <w:sz w:val="22"/>
          <w:szCs w:val="22"/>
        </w:rPr>
        <w:t xml:space="preserve"> </w:t>
      </w:r>
      <w:r w:rsidRPr="00631BBE">
        <w:rPr>
          <w:rFonts w:ascii="Arial" w:hAnsi="Arial" w:cs="Arial"/>
          <w:sz w:val="22"/>
          <w:szCs w:val="22"/>
        </w:rPr>
        <w:t>cycle</w:t>
      </w:r>
    </w:p>
    <w:p w14:paraId="0402DE7E" w14:textId="438F5655" w:rsidR="000E7BED" w:rsidRPr="00631BBE" w:rsidRDefault="000E7BED" w:rsidP="00631BBE">
      <w:pPr>
        <w:pStyle w:val="BodyText"/>
        <w:numPr>
          <w:ilvl w:val="0"/>
          <w:numId w:val="18"/>
        </w:numPr>
        <w:rPr>
          <w:rFonts w:ascii="Arial" w:hAnsi="Arial" w:cs="Arial"/>
          <w:color w:val="000000"/>
          <w:spacing w:val="2"/>
          <w:sz w:val="22"/>
          <w:szCs w:val="22"/>
        </w:rPr>
      </w:pPr>
      <w:r w:rsidRPr="00631BBE">
        <w:rPr>
          <w:rFonts w:ascii="Arial" w:hAnsi="Arial" w:cs="Arial"/>
          <w:sz w:val="22"/>
          <w:szCs w:val="22"/>
        </w:rPr>
        <w:t xml:space="preserve">The </w:t>
      </w:r>
      <w:r w:rsidR="00660227">
        <w:rPr>
          <w:rFonts w:ascii="Arial" w:hAnsi="Arial" w:cs="Arial"/>
          <w:sz w:val="22"/>
          <w:szCs w:val="22"/>
        </w:rPr>
        <w:t>E</w:t>
      </w:r>
      <w:r w:rsidRPr="00631BBE">
        <w:rPr>
          <w:rFonts w:ascii="Arial" w:hAnsi="Arial" w:cs="Arial"/>
          <w:sz w:val="22"/>
          <w:szCs w:val="22"/>
        </w:rPr>
        <w:t xml:space="preserve">arth, </w:t>
      </w:r>
      <w:r w:rsidR="00660227">
        <w:rPr>
          <w:rFonts w:ascii="Arial" w:hAnsi="Arial" w:cs="Arial"/>
          <w:sz w:val="22"/>
          <w:szCs w:val="22"/>
        </w:rPr>
        <w:t>E</w:t>
      </w:r>
      <w:r w:rsidRPr="00631BBE">
        <w:rPr>
          <w:rFonts w:ascii="Arial" w:hAnsi="Arial" w:cs="Arial"/>
          <w:sz w:val="22"/>
          <w:szCs w:val="22"/>
        </w:rPr>
        <w:t>arth layers, plate tectonics, hot spots, the</w:t>
      </w:r>
      <w:r w:rsidRPr="00631BBE">
        <w:rPr>
          <w:rFonts w:ascii="Arial" w:hAnsi="Arial" w:cs="Arial"/>
          <w:spacing w:val="-4"/>
          <w:sz w:val="22"/>
          <w:szCs w:val="22"/>
        </w:rPr>
        <w:t xml:space="preserve"> </w:t>
      </w:r>
      <w:r w:rsidRPr="00631BBE">
        <w:rPr>
          <w:rFonts w:ascii="Arial" w:hAnsi="Arial" w:cs="Arial"/>
          <w:spacing w:val="2"/>
          <w:sz w:val="22"/>
          <w:szCs w:val="22"/>
        </w:rPr>
        <w:t>oil window</w:t>
      </w:r>
    </w:p>
    <w:p w14:paraId="7D1E4476" w14:textId="50D40AF5"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Geologic</w:t>
      </w:r>
      <w:r w:rsidRPr="00631BBE">
        <w:rPr>
          <w:rFonts w:ascii="Arial" w:hAnsi="Arial" w:cs="Arial"/>
          <w:spacing w:val="-8"/>
          <w:sz w:val="22"/>
          <w:szCs w:val="22"/>
        </w:rPr>
        <w:t xml:space="preserve"> </w:t>
      </w:r>
      <w:r w:rsidRPr="00631BBE">
        <w:rPr>
          <w:rFonts w:ascii="Arial" w:hAnsi="Arial" w:cs="Arial"/>
          <w:sz w:val="22"/>
          <w:szCs w:val="22"/>
        </w:rPr>
        <w:t>time,</w:t>
      </w:r>
      <w:r w:rsidRPr="00631BBE">
        <w:rPr>
          <w:rFonts w:ascii="Arial" w:hAnsi="Arial" w:cs="Arial"/>
          <w:spacing w:val="-8"/>
          <w:sz w:val="22"/>
          <w:szCs w:val="22"/>
        </w:rPr>
        <w:t xml:space="preserve"> </w:t>
      </w:r>
      <w:r w:rsidRPr="00631BBE">
        <w:rPr>
          <w:rFonts w:ascii="Arial" w:hAnsi="Arial" w:cs="Arial"/>
          <w:sz w:val="22"/>
          <w:szCs w:val="22"/>
        </w:rPr>
        <w:t>dinosaurs,</w:t>
      </w:r>
      <w:r w:rsidRPr="00631BBE">
        <w:rPr>
          <w:rFonts w:ascii="Arial" w:hAnsi="Arial" w:cs="Arial"/>
          <w:spacing w:val="-8"/>
          <w:sz w:val="22"/>
          <w:szCs w:val="22"/>
        </w:rPr>
        <w:t xml:space="preserve"> </w:t>
      </w:r>
      <w:r w:rsidRPr="00631BBE">
        <w:rPr>
          <w:rFonts w:ascii="Arial" w:hAnsi="Arial" w:cs="Arial"/>
          <w:sz w:val="22"/>
          <w:szCs w:val="22"/>
        </w:rPr>
        <w:t>hot</w:t>
      </w:r>
      <w:r w:rsidRPr="00631BBE">
        <w:rPr>
          <w:rFonts w:ascii="Arial" w:hAnsi="Arial" w:cs="Arial"/>
          <w:spacing w:val="-7"/>
          <w:sz w:val="22"/>
          <w:szCs w:val="22"/>
        </w:rPr>
        <w:t xml:space="preserve"> </w:t>
      </w:r>
      <w:r w:rsidRPr="00631BBE">
        <w:rPr>
          <w:rFonts w:ascii="Arial" w:hAnsi="Arial" w:cs="Arial"/>
          <w:sz w:val="22"/>
          <w:szCs w:val="22"/>
        </w:rPr>
        <w:t>spots</w:t>
      </w:r>
      <w:r w:rsidRPr="00631BBE">
        <w:rPr>
          <w:rFonts w:ascii="Arial" w:hAnsi="Arial" w:cs="Arial"/>
          <w:spacing w:val="-8"/>
          <w:sz w:val="22"/>
          <w:szCs w:val="22"/>
        </w:rPr>
        <w:t xml:space="preserve"> </w:t>
      </w:r>
      <w:r w:rsidRPr="00631BBE">
        <w:rPr>
          <w:rFonts w:ascii="Arial" w:hAnsi="Arial" w:cs="Arial"/>
          <w:sz w:val="22"/>
          <w:szCs w:val="22"/>
        </w:rPr>
        <w:t>–</w:t>
      </w:r>
      <w:r w:rsidR="001B7B91">
        <w:rPr>
          <w:rFonts w:ascii="Arial" w:hAnsi="Arial" w:cs="Arial"/>
          <w:sz w:val="22"/>
          <w:szCs w:val="22"/>
        </w:rPr>
        <w:t xml:space="preserve"> </w:t>
      </w:r>
      <w:r w:rsidRPr="00631BBE">
        <w:rPr>
          <w:rFonts w:ascii="Arial" w:hAnsi="Arial" w:cs="Arial"/>
          <w:sz w:val="22"/>
          <w:szCs w:val="22"/>
        </w:rPr>
        <w:t>Yellowstone,</w:t>
      </w:r>
      <w:r w:rsidRPr="00631BBE">
        <w:rPr>
          <w:rFonts w:ascii="Arial" w:hAnsi="Arial" w:cs="Arial"/>
          <w:spacing w:val="-20"/>
          <w:sz w:val="22"/>
          <w:szCs w:val="22"/>
        </w:rPr>
        <w:t xml:space="preserve"> </w:t>
      </w:r>
      <w:r w:rsidRPr="00631BBE">
        <w:rPr>
          <w:rFonts w:ascii="Arial" w:hAnsi="Arial" w:cs="Arial"/>
          <w:sz w:val="22"/>
          <w:szCs w:val="22"/>
        </w:rPr>
        <w:t>meteors</w:t>
      </w:r>
    </w:p>
    <w:p w14:paraId="0D356805" w14:textId="77777777"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Petroleum</w:t>
      </w:r>
      <w:r w:rsidRPr="00631BBE">
        <w:rPr>
          <w:rFonts w:ascii="Arial" w:hAnsi="Arial" w:cs="Arial"/>
          <w:spacing w:val="-11"/>
          <w:sz w:val="22"/>
          <w:szCs w:val="22"/>
        </w:rPr>
        <w:t xml:space="preserve"> </w:t>
      </w:r>
      <w:r w:rsidRPr="00631BBE">
        <w:rPr>
          <w:rFonts w:ascii="Arial" w:hAnsi="Arial" w:cs="Arial"/>
          <w:sz w:val="22"/>
          <w:szCs w:val="22"/>
        </w:rPr>
        <w:t>generation,</w:t>
      </w:r>
      <w:r w:rsidRPr="00631BBE">
        <w:rPr>
          <w:rFonts w:ascii="Arial" w:hAnsi="Arial" w:cs="Arial"/>
          <w:spacing w:val="-11"/>
          <w:sz w:val="22"/>
          <w:szCs w:val="22"/>
        </w:rPr>
        <w:t xml:space="preserve"> </w:t>
      </w:r>
      <w:r w:rsidRPr="00631BBE">
        <w:rPr>
          <w:rFonts w:ascii="Arial" w:hAnsi="Arial" w:cs="Arial"/>
          <w:sz w:val="22"/>
          <w:szCs w:val="22"/>
        </w:rPr>
        <w:t>migration,</w:t>
      </w:r>
      <w:r w:rsidRPr="00631BBE">
        <w:rPr>
          <w:rFonts w:ascii="Arial" w:hAnsi="Arial" w:cs="Arial"/>
          <w:spacing w:val="-12"/>
          <w:sz w:val="22"/>
          <w:szCs w:val="22"/>
        </w:rPr>
        <w:t xml:space="preserve"> </w:t>
      </w:r>
      <w:r w:rsidRPr="00631BBE">
        <w:rPr>
          <w:rFonts w:ascii="Arial" w:hAnsi="Arial" w:cs="Arial"/>
          <w:sz w:val="22"/>
          <w:szCs w:val="22"/>
        </w:rPr>
        <w:t>traps,</w:t>
      </w:r>
      <w:r w:rsidRPr="00631BBE">
        <w:rPr>
          <w:rFonts w:ascii="Arial" w:hAnsi="Arial" w:cs="Arial"/>
          <w:spacing w:val="-12"/>
          <w:sz w:val="22"/>
          <w:szCs w:val="22"/>
        </w:rPr>
        <w:t xml:space="preserve"> </w:t>
      </w:r>
      <w:r w:rsidRPr="00631BBE">
        <w:rPr>
          <w:rFonts w:ascii="Arial" w:hAnsi="Arial" w:cs="Arial"/>
          <w:sz w:val="22"/>
          <w:szCs w:val="22"/>
        </w:rPr>
        <w:t>reservoirs</w:t>
      </w:r>
      <w:r w:rsidRPr="00631BBE">
        <w:rPr>
          <w:rFonts w:ascii="Cambria Math" w:hAnsi="Cambria Math" w:cs="Cambria Math"/>
          <w:sz w:val="22"/>
          <w:szCs w:val="22"/>
        </w:rPr>
        <w:t>‐</w:t>
      </w:r>
      <w:r w:rsidRPr="00631BBE">
        <w:rPr>
          <w:rFonts w:ascii="Arial" w:hAnsi="Arial" w:cs="Arial"/>
          <w:sz w:val="22"/>
          <w:szCs w:val="22"/>
        </w:rPr>
        <w:t>source</w:t>
      </w:r>
      <w:r w:rsidRPr="00631BBE">
        <w:rPr>
          <w:rFonts w:ascii="Arial" w:hAnsi="Arial" w:cs="Arial"/>
          <w:spacing w:val="-23"/>
          <w:sz w:val="22"/>
          <w:szCs w:val="22"/>
        </w:rPr>
        <w:t xml:space="preserve"> </w:t>
      </w:r>
      <w:r w:rsidRPr="00631BBE">
        <w:rPr>
          <w:rFonts w:ascii="Arial" w:hAnsi="Arial" w:cs="Arial"/>
          <w:sz w:val="22"/>
          <w:szCs w:val="22"/>
        </w:rPr>
        <w:t>rocks</w:t>
      </w:r>
    </w:p>
    <w:p w14:paraId="54E432C0" w14:textId="102DF076"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Petroleum exploration</w:t>
      </w:r>
      <w:r w:rsidR="006C3507">
        <w:rPr>
          <w:rFonts w:ascii="Arial" w:hAnsi="Arial" w:cs="Arial"/>
          <w:sz w:val="22"/>
          <w:szCs w:val="22"/>
        </w:rPr>
        <w:t xml:space="preserve"> and</w:t>
      </w:r>
      <w:r w:rsidRPr="00631BBE">
        <w:rPr>
          <w:rFonts w:ascii="Arial" w:hAnsi="Arial" w:cs="Arial"/>
          <w:spacing w:val="-37"/>
          <w:sz w:val="22"/>
          <w:szCs w:val="22"/>
        </w:rPr>
        <w:t xml:space="preserve"> </w:t>
      </w:r>
      <w:r w:rsidRPr="00631BBE">
        <w:rPr>
          <w:rFonts w:ascii="Arial" w:hAnsi="Arial" w:cs="Arial"/>
          <w:sz w:val="22"/>
          <w:szCs w:val="22"/>
        </w:rPr>
        <w:t>development</w:t>
      </w:r>
    </w:p>
    <w:p w14:paraId="517BCCA9" w14:textId="77777777"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Conventional vs.</w:t>
      </w:r>
      <w:r w:rsidRPr="00631BBE">
        <w:rPr>
          <w:rFonts w:ascii="Arial" w:hAnsi="Arial" w:cs="Arial"/>
          <w:spacing w:val="-35"/>
          <w:sz w:val="22"/>
          <w:szCs w:val="22"/>
        </w:rPr>
        <w:t xml:space="preserve"> </w:t>
      </w:r>
      <w:r w:rsidRPr="00631BBE">
        <w:rPr>
          <w:rFonts w:ascii="Arial" w:hAnsi="Arial" w:cs="Arial"/>
          <w:sz w:val="22"/>
          <w:szCs w:val="22"/>
        </w:rPr>
        <w:t>Unconventional</w:t>
      </w:r>
    </w:p>
    <w:p w14:paraId="1567523A" w14:textId="77777777"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Operational</w:t>
      </w:r>
      <w:r w:rsidRPr="00631BBE">
        <w:rPr>
          <w:rFonts w:ascii="Arial" w:hAnsi="Arial" w:cs="Arial"/>
          <w:spacing w:val="-30"/>
          <w:sz w:val="22"/>
          <w:szCs w:val="22"/>
        </w:rPr>
        <w:t xml:space="preserve"> </w:t>
      </w:r>
      <w:r w:rsidRPr="00631BBE">
        <w:rPr>
          <w:rFonts w:ascii="Arial" w:hAnsi="Arial" w:cs="Arial"/>
          <w:sz w:val="22"/>
          <w:szCs w:val="22"/>
        </w:rPr>
        <w:t>implications</w:t>
      </w:r>
    </w:p>
    <w:p w14:paraId="37CA44F3" w14:textId="77777777"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sz w:val="22"/>
          <w:szCs w:val="22"/>
        </w:rPr>
        <w:t>Business</w:t>
      </w:r>
      <w:r w:rsidRPr="00631BBE">
        <w:rPr>
          <w:rFonts w:ascii="Arial" w:hAnsi="Arial" w:cs="Arial"/>
          <w:spacing w:val="-27"/>
          <w:sz w:val="22"/>
          <w:szCs w:val="22"/>
        </w:rPr>
        <w:t xml:space="preserve"> </w:t>
      </w:r>
      <w:r w:rsidRPr="00631BBE">
        <w:rPr>
          <w:rFonts w:ascii="Arial" w:hAnsi="Arial" w:cs="Arial"/>
          <w:sz w:val="22"/>
          <w:szCs w:val="22"/>
        </w:rPr>
        <w:t>implications</w:t>
      </w:r>
    </w:p>
    <w:p w14:paraId="65C3FBDC" w14:textId="77777777" w:rsidR="000E7BED" w:rsidRPr="00631BBE" w:rsidRDefault="000E7BED" w:rsidP="00631BBE">
      <w:pPr>
        <w:pStyle w:val="BodyText"/>
        <w:numPr>
          <w:ilvl w:val="0"/>
          <w:numId w:val="18"/>
        </w:numPr>
        <w:rPr>
          <w:rFonts w:ascii="Arial" w:hAnsi="Arial" w:cs="Arial"/>
          <w:color w:val="000000"/>
          <w:sz w:val="22"/>
          <w:szCs w:val="22"/>
        </w:rPr>
      </w:pPr>
      <w:r w:rsidRPr="00631BBE">
        <w:rPr>
          <w:rFonts w:ascii="Arial" w:hAnsi="Arial" w:cs="Arial"/>
          <w:color w:val="000000"/>
          <w:sz w:val="22"/>
          <w:szCs w:val="22"/>
        </w:rPr>
        <w:t>Future implications and predictions</w:t>
      </w:r>
    </w:p>
    <w:p w14:paraId="084000C5" w14:textId="77777777" w:rsidR="007B3C89" w:rsidRPr="00F51842" w:rsidRDefault="007B3C89" w:rsidP="000E7BED">
      <w:pPr>
        <w:pStyle w:val="BodyText"/>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32DB4F59" w14:textId="77777777" w:rsidR="005C6EAC" w:rsidRPr="00F51842" w:rsidRDefault="005C6EAC" w:rsidP="00F56607">
      <w:pPr>
        <w:pStyle w:val="PlainText"/>
        <w:rPr>
          <w:rFonts w:ascii="Arial" w:hAnsi="Arial" w:cs="Arial"/>
          <w:b/>
          <w:bCs/>
          <w:sz w:val="22"/>
          <w:szCs w:val="22"/>
        </w:rPr>
      </w:pPr>
    </w:p>
    <w:p w14:paraId="2A69C5D4" w14:textId="53FA08A3" w:rsidR="001B4738" w:rsidRPr="006C3507" w:rsidRDefault="001B4738" w:rsidP="006C3507">
      <w:pPr>
        <w:pStyle w:val="PlainText"/>
        <w:tabs>
          <w:tab w:val="left" w:pos="900"/>
        </w:tabs>
        <w:spacing w:line="276" w:lineRule="auto"/>
        <w:rPr>
          <w:rFonts w:ascii="Arial" w:hAnsi="Arial" w:cs="Arial"/>
          <w:b/>
          <w:bCs/>
          <w:sz w:val="22"/>
          <w:szCs w:val="22"/>
        </w:rPr>
      </w:pPr>
      <w:r w:rsidRPr="00F51842">
        <w:rPr>
          <w:rFonts w:ascii="Arial" w:hAnsi="Arial" w:cs="Arial"/>
          <w:b/>
          <w:bCs/>
          <w:sz w:val="22"/>
          <w:szCs w:val="22"/>
        </w:rPr>
        <w:t>Registration Instructions</w:t>
      </w:r>
    </w:p>
    <w:p w14:paraId="36D71315" w14:textId="063D48AE"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4"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5"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6"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5F8BB3C2" w14:textId="77777777" w:rsidR="006C3507" w:rsidRDefault="006C3507" w:rsidP="00B041E1">
      <w:pPr>
        <w:pStyle w:val="PlainText"/>
        <w:spacing w:line="276" w:lineRule="auto"/>
        <w:rPr>
          <w:rFonts w:ascii="Arial" w:hAnsi="Arial" w:cs="Arial"/>
          <w:b/>
          <w:bCs/>
          <w:sz w:val="22"/>
          <w:szCs w:val="22"/>
        </w:rPr>
      </w:pPr>
    </w:p>
    <w:p w14:paraId="68B92A82" w14:textId="77777777" w:rsidR="006C3507" w:rsidRDefault="006C3507" w:rsidP="00B041E1">
      <w:pPr>
        <w:pStyle w:val="PlainText"/>
        <w:spacing w:line="276" w:lineRule="auto"/>
        <w:rPr>
          <w:rFonts w:ascii="Arial" w:hAnsi="Arial" w:cs="Arial"/>
          <w:b/>
          <w:bCs/>
          <w:sz w:val="22"/>
          <w:szCs w:val="22"/>
        </w:rPr>
      </w:pPr>
    </w:p>
    <w:p w14:paraId="07FDDFC3" w14:textId="77777777" w:rsidR="006C3507" w:rsidRDefault="006C3507" w:rsidP="00B041E1">
      <w:pPr>
        <w:pStyle w:val="PlainText"/>
        <w:spacing w:line="276" w:lineRule="auto"/>
        <w:rPr>
          <w:rFonts w:ascii="Arial" w:hAnsi="Arial" w:cs="Arial"/>
          <w:b/>
          <w:bCs/>
          <w:sz w:val="22"/>
          <w:szCs w:val="22"/>
        </w:rPr>
      </w:pPr>
    </w:p>
    <w:p w14:paraId="54E3F8CF" w14:textId="22A0A59B"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7"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8"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F46E6" w14:textId="77777777" w:rsidR="009A1D5C" w:rsidRDefault="009A1D5C">
      <w:r>
        <w:separator/>
      </w:r>
    </w:p>
  </w:endnote>
  <w:endnote w:type="continuationSeparator" w:id="0">
    <w:p w14:paraId="68AC5FB2" w14:textId="77777777" w:rsidR="009A1D5C" w:rsidRDefault="009A1D5C">
      <w:r>
        <w:continuationSeparator/>
      </w:r>
    </w:p>
  </w:endnote>
  <w:endnote w:type="continuationNotice" w:id="1">
    <w:p w14:paraId="2ABF35AE" w14:textId="77777777" w:rsidR="009A1D5C" w:rsidRDefault="009A1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29E6" w14:textId="77777777" w:rsidR="00BC6311" w:rsidRDefault="00BC6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561B9BB8" w:rsidR="009B01A1" w:rsidRPr="00F51842" w:rsidRDefault="00F07984" w:rsidP="002C4928">
        <w:pPr>
          <w:pStyle w:val="Footer"/>
          <w:rPr>
            <w:rFonts w:ascii="Arial" w:hAnsi="Arial" w:cs="Arial"/>
            <w:sz w:val="20"/>
            <w:szCs w:val="20"/>
          </w:rPr>
        </w:pPr>
        <w:r w:rsidRPr="00F51842">
          <w:rPr>
            <w:rFonts w:ascii="Arial" w:hAnsi="Arial" w:cs="Arial"/>
            <w:sz w:val="20"/>
            <w:szCs w:val="20"/>
          </w:rPr>
          <w:t>REV. 0</w:t>
        </w:r>
        <w:r w:rsidR="00BC6311">
          <w:rPr>
            <w:rFonts w:ascii="Arial" w:hAnsi="Arial" w:cs="Arial"/>
            <w:sz w:val="20"/>
            <w:szCs w:val="20"/>
          </w:rPr>
          <w:t>4.</w:t>
        </w:r>
        <w:r w:rsidRPr="00F51842">
          <w:rPr>
            <w:rFonts w:ascii="Arial" w:hAnsi="Arial" w:cs="Arial"/>
            <w:sz w:val="20"/>
            <w:szCs w:val="20"/>
          </w:rPr>
          <w:t>2025</w:t>
        </w:r>
        <w:r w:rsidR="00046235">
          <w:rPr>
            <w:rFonts w:ascii="Arial" w:hAnsi="Arial" w:cs="Arial"/>
            <w:sz w:val="20"/>
            <w:szCs w:val="20"/>
          </w:rPr>
          <w:t xml:space="preserve">   </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BE9DB" w14:textId="77777777" w:rsidR="00BC6311" w:rsidRDefault="00BC6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CC119" w14:textId="77777777" w:rsidR="009A1D5C" w:rsidRDefault="009A1D5C">
      <w:r>
        <w:separator/>
      </w:r>
    </w:p>
  </w:footnote>
  <w:footnote w:type="continuationSeparator" w:id="0">
    <w:p w14:paraId="01E26255" w14:textId="77777777" w:rsidR="009A1D5C" w:rsidRDefault="009A1D5C">
      <w:r>
        <w:continuationSeparator/>
      </w:r>
    </w:p>
  </w:footnote>
  <w:footnote w:type="continuationNotice" w:id="1">
    <w:p w14:paraId="71EC3AF1" w14:textId="77777777" w:rsidR="009A1D5C" w:rsidRDefault="009A1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87BF" w14:textId="77777777" w:rsidR="00BC6311" w:rsidRDefault="00BC6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1995" w14:textId="77777777" w:rsidR="000E7BED" w:rsidRDefault="00F57787" w:rsidP="005D5AC6">
    <w:pPr>
      <w:pStyle w:val="BodyText"/>
      <w:kinsoku w:val="0"/>
      <w:overflowPunct w:val="0"/>
      <w:spacing w:before="26"/>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BED">
      <w:rPr>
        <w:rFonts w:ascii="Arial" w:hAnsi="Arial" w:cs="Arial"/>
        <w:b/>
        <w:bCs/>
        <w:sz w:val="40"/>
        <w:szCs w:val="40"/>
      </w:rPr>
      <w:t xml:space="preserve">FUNDAMENTALS OF PETROLEUM </w:t>
    </w:r>
  </w:p>
  <w:p w14:paraId="02CBF1E2" w14:textId="04B0BF5A" w:rsidR="00CF450B" w:rsidRPr="00F51842" w:rsidRDefault="000E7BED" w:rsidP="005D5AC6">
    <w:pPr>
      <w:pStyle w:val="BodyText"/>
      <w:kinsoku w:val="0"/>
      <w:overflowPunct w:val="0"/>
      <w:spacing w:before="26"/>
      <w:rPr>
        <w:rFonts w:ascii="Arial" w:hAnsi="Arial" w:cs="Arial"/>
        <w:b/>
        <w:bCs/>
        <w:sz w:val="40"/>
        <w:szCs w:val="40"/>
      </w:rPr>
    </w:pPr>
    <w:r>
      <w:rPr>
        <w:rFonts w:ascii="Arial" w:hAnsi="Arial" w:cs="Arial"/>
        <w:b/>
        <w:bCs/>
        <w:sz w:val="40"/>
        <w:szCs w:val="40"/>
      </w:rPr>
      <w:t>GEOLOGY</w:t>
    </w:r>
    <w:r w:rsidR="00F57787" w:rsidRPr="00F51842">
      <w:rPr>
        <w:rFonts w:ascii="Arial" w:hAnsi="Arial" w:cs="Arial"/>
        <w:b/>
        <w:bCs/>
        <w:sz w:val="40"/>
        <w:szCs w:val="40"/>
      </w:rPr>
      <w:t xml:space="preserve"> </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AE5B" w14:textId="77777777" w:rsidR="00BC6311" w:rsidRDefault="00BC6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0F65446C"/>
    <w:multiLevelType w:val="hybridMultilevel"/>
    <w:tmpl w:val="3C9EC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36F47D1A"/>
    <w:multiLevelType w:val="hybridMultilevel"/>
    <w:tmpl w:val="D3BE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F59ED"/>
    <w:multiLevelType w:val="hybridMultilevel"/>
    <w:tmpl w:val="306E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41957"/>
    <w:multiLevelType w:val="hybridMultilevel"/>
    <w:tmpl w:val="B73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46915"/>
    <w:multiLevelType w:val="hybridMultilevel"/>
    <w:tmpl w:val="1ADA5F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6C64E5"/>
    <w:multiLevelType w:val="multilevel"/>
    <w:tmpl w:val="FFFFFFFF"/>
    <w:lvl w:ilvl="0">
      <w:start w:val="1"/>
      <w:numFmt w:val="bullet"/>
      <w:lvlText w:val=""/>
      <w:lvlJc w:val="left"/>
      <w:pPr>
        <w:ind w:left="960" w:hanging="720"/>
      </w:pPr>
      <w:rPr>
        <w:rFonts w:ascii="Symbol" w:hAnsi="Symbol" w:hint="default"/>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14" w15:restartNumberingAfterBreak="0">
    <w:nsid w:val="545A49EE"/>
    <w:multiLevelType w:val="hybridMultilevel"/>
    <w:tmpl w:val="58D8CF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6" w15:restartNumberingAfterBreak="0">
    <w:nsid w:val="657C07F1"/>
    <w:multiLevelType w:val="hybridMultilevel"/>
    <w:tmpl w:val="934084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C6E01"/>
    <w:multiLevelType w:val="hybridMultilevel"/>
    <w:tmpl w:val="56F6A6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6"/>
  </w:num>
  <w:num w:numId="7" w16cid:durableId="1817643803">
    <w:abstractNumId w:val="8"/>
  </w:num>
  <w:num w:numId="8" w16cid:durableId="561256681">
    <w:abstractNumId w:val="15"/>
  </w:num>
  <w:num w:numId="9" w16cid:durableId="2010134148">
    <w:abstractNumId w:val="7"/>
  </w:num>
  <w:num w:numId="10" w16cid:durableId="1281836085">
    <w:abstractNumId w:val="19"/>
  </w:num>
  <w:num w:numId="11" w16cid:durableId="2109110379">
    <w:abstractNumId w:val="17"/>
  </w:num>
  <w:num w:numId="12" w16cid:durableId="1611934734">
    <w:abstractNumId w:val="11"/>
  </w:num>
  <w:num w:numId="13" w16cid:durableId="1000042719">
    <w:abstractNumId w:val="16"/>
  </w:num>
  <w:num w:numId="14" w16cid:durableId="1949269994">
    <w:abstractNumId w:val="5"/>
  </w:num>
  <w:num w:numId="15" w16cid:durableId="1896427860">
    <w:abstractNumId w:val="18"/>
  </w:num>
  <w:num w:numId="16" w16cid:durableId="156724822">
    <w:abstractNumId w:val="13"/>
  </w:num>
  <w:num w:numId="17" w16cid:durableId="1298533594">
    <w:abstractNumId w:val="9"/>
  </w:num>
  <w:num w:numId="18" w16cid:durableId="377047182">
    <w:abstractNumId w:val="10"/>
  </w:num>
  <w:num w:numId="19" w16cid:durableId="1552039691">
    <w:abstractNumId w:val="12"/>
  </w:num>
  <w:num w:numId="20" w16cid:durableId="2055500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1C2B"/>
    <w:rsid w:val="00046235"/>
    <w:rsid w:val="000519C3"/>
    <w:rsid w:val="00053656"/>
    <w:rsid w:val="0008425B"/>
    <w:rsid w:val="000A1C51"/>
    <w:rsid w:val="000B7891"/>
    <w:rsid w:val="000D0DBF"/>
    <w:rsid w:val="000D57B9"/>
    <w:rsid w:val="000E7BED"/>
    <w:rsid w:val="000F5CC5"/>
    <w:rsid w:val="0013006B"/>
    <w:rsid w:val="00183316"/>
    <w:rsid w:val="00186D1A"/>
    <w:rsid w:val="001B1EF6"/>
    <w:rsid w:val="001B4738"/>
    <w:rsid w:val="001B7B91"/>
    <w:rsid w:val="001D71E9"/>
    <w:rsid w:val="001E1E79"/>
    <w:rsid w:val="00261F1D"/>
    <w:rsid w:val="00297D8E"/>
    <w:rsid w:val="002C4928"/>
    <w:rsid w:val="002E4FDD"/>
    <w:rsid w:val="002F4482"/>
    <w:rsid w:val="002F5F79"/>
    <w:rsid w:val="00327DA9"/>
    <w:rsid w:val="003716CE"/>
    <w:rsid w:val="003A0B4B"/>
    <w:rsid w:val="003A4069"/>
    <w:rsid w:val="003A6C3B"/>
    <w:rsid w:val="003C7F23"/>
    <w:rsid w:val="00411AA5"/>
    <w:rsid w:val="0041606C"/>
    <w:rsid w:val="0042798F"/>
    <w:rsid w:val="00445AC3"/>
    <w:rsid w:val="00450E5F"/>
    <w:rsid w:val="004B3176"/>
    <w:rsid w:val="004C19C3"/>
    <w:rsid w:val="004C3CEE"/>
    <w:rsid w:val="004C6E78"/>
    <w:rsid w:val="004E322B"/>
    <w:rsid w:val="004E456A"/>
    <w:rsid w:val="005166BF"/>
    <w:rsid w:val="005441B1"/>
    <w:rsid w:val="00552353"/>
    <w:rsid w:val="00563435"/>
    <w:rsid w:val="005727BC"/>
    <w:rsid w:val="00595B96"/>
    <w:rsid w:val="005C24CB"/>
    <w:rsid w:val="005C6EAC"/>
    <w:rsid w:val="005D5AC6"/>
    <w:rsid w:val="00627452"/>
    <w:rsid w:val="00631BBE"/>
    <w:rsid w:val="00650819"/>
    <w:rsid w:val="00660227"/>
    <w:rsid w:val="006661B3"/>
    <w:rsid w:val="00667103"/>
    <w:rsid w:val="006A348E"/>
    <w:rsid w:val="006C3507"/>
    <w:rsid w:val="0073069D"/>
    <w:rsid w:val="00764839"/>
    <w:rsid w:val="007733BC"/>
    <w:rsid w:val="00780579"/>
    <w:rsid w:val="007978F1"/>
    <w:rsid w:val="007A7A8C"/>
    <w:rsid w:val="007B3C89"/>
    <w:rsid w:val="007C3159"/>
    <w:rsid w:val="00810CF8"/>
    <w:rsid w:val="00826A32"/>
    <w:rsid w:val="0083157E"/>
    <w:rsid w:val="00874A1E"/>
    <w:rsid w:val="0087684E"/>
    <w:rsid w:val="008A6F7E"/>
    <w:rsid w:val="00932C5C"/>
    <w:rsid w:val="00950C63"/>
    <w:rsid w:val="009535CE"/>
    <w:rsid w:val="00982F2E"/>
    <w:rsid w:val="009904F8"/>
    <w:rsid w:val="00990F2C"/>
    <w:rsid w:val="009A1D5C"/>
    <w:rsid w:val="009B01A1"/>
    <w:rsid w:val="009D03AC"/>
    <w:rsid w:val="009E7647"/>
    <w:rsid w:val="009F715D"/>
    <w:rsid w:val="00A00590"/>
    <w:rsid w:val="00A01F54"/>
    <w:rsid w:val="00A977B9"/>
    <w:rsid w:val="00B01684"/>
    <w:rsid w:val="00B041E1"/>
    <w:rsid w:val="00B15266"/>
    <w:rsid w:val="00B2318C"/>
    <w:rsid w:val="00B27B41"/>
    <w:rsid w:val="00B93C9E"/>
    <w:rsid w:val="00B974D4"/>
    <w:rsid w:val="00BA1212"/>
    <w:rsid w:val="00BC6311"/>
    <w:rsid w:val="00BF1DC8"/>
    <w:rsid w:val="00C04D1B"/>
    <w:rsid w:val="00C31F0F"/>
    <w:rsid w:val="00C4334F"/>
    <w:rsid w:val="00C5524F"/>
    <w:rsid w:val="00C612EB"/>
    <w:rsid w:val="00C623EA"/>
    <w:rsid w:val="00C6291E"/>
    <w:rsid w:val="00C70D10"/>
    <w:rsid w:val="00C9326C"/>
    <w:rsid w:val="00C95556"/>
    <w:rsid w:val="00CA0388"/>
    <w:rsid w:val="00CA1F14"/>
    <w:rsid w:val="00CD36CD"/>
    <w:rsid w:val="00CF450B"/>
    <w:rsid w:val="00D13BB1"/>
    <w:rsid w:val="00D150B7"/>
    <w:rsid w:val="00DC3F65"/>
    <w:rsid w:val="00E05112"/>
    <w:rsid w:val="00E11EB3"/>
    <w:rsid w:val="00E85756"/>
    <w:rsid w:val="00EE1EA4"/>
    <w:rsid w:val="00EE2D18"/>
    <w:rsid w:val="00F07984"/>
    <w:rsid w:val="00F416E1"/>
    <w:rsid w:val="00F47C01"/>
    <w:rsid w:val="00F51842"/>
    <w:rsid w:val="00F56607"/>
    <w:rsid w:val="00F57787"/>
    <w:rsid w:val="00F653F1"/>
    <w:rsid w:val="00F6634A"/>
    <w:rsid w:val="00F806AE"/>
    <w:rsid w:val="00F9668D"/>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sbaregi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amara.russell@unt.edu" TargetMode="External"/><Relationship Id="rId2" Type="http://schemas.openxmlformats.org/officeDocument/2006/relationships/numbering" Target="numbering.xml"/><Relationship Id="rId16" Type="http://schemas.openxmlformats.org/officeDocument/2006/relationships/hyperlink" Target="mailto:james.hoffman2@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mara.russell@unt.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learning.unt.edu/unt/course/course.aspx?catId=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12</cp:revision>
  <cp:lastPrinted>2021-03-30T18:29:00Z</cp:lastPrinted>
  <dcterms:created xsi:type="dcterms:W3CDTF">2025-02-06T20:10:00Z</dcterms:created>
  <dcterms:modified xsi:type="dcterms:W3CDTF">2025-04-14T16:16:00Z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