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8A0933" w:rsidRDefault="001F14F7"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8A0933" w:rsidRDefault="005166BF" w:rsidP="00F56607">
      <w:pPr>
        <w:pStyle w:val="BodyText"/>
        <w:rPr>
          <w:rFonts w:ascii="Arial" w:hAnsi="Arial" w:cs="Arial"/>
          <w:b/>
          <w:bCs/>
          <w:sz w:val="22"/>
          <w:szCs w:val="22"/>
        </w:rPr>
        <w:sectPr w:rsidR="005166BF" w:rsidRPr="008A0933"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66137924" w:rsidR="005166BF" w:rsidRPr="008A0933" w:rsidRDefault="005166BF" w:rsidP="008A0933">
      <w:pPr>
        <w:pStyle w:val="BodyText"/>
        <w:spacing w:line="276" w:lineRule="auto"/>
        <w:rPr>
          <w:rFonts w:ascii="Arial" w:hAnsi="Arial" w:cs="Arial"/>
          <w:sz w:val="22"/>
          <w:szCs w:val="22"/>
        </w:rPr>
      </w:pPr>
      <w:r w:rsidRPr="008A0933">
        <w:rPr>
          <w:rFonts w:ascii="Arial" w:hAnsi="Arial" w:cs="Arial"/>
          <w:b/>
          <w:bCs/>
          <w:sz w:val="22"/>
          <w:szCs w:val="22"/>
        </w:rPr>
        <w:t>Length:</w:t>
      </w:r>
      <w:r w:rsidRPr="008A0933">
        <w:rPr>
          <w:rFonts w:ascii="Arial" w:hAnsi="Arial" w:cs="Arial"/>
          <w:sz w:val="22"/>
          <w:szCs w:val="22"/>
        </w:rPr>
        <w:t xml:space="preserve"> </w:t>
      </w:r>
      <w:r w:rsidR="008C1DD2" w:rsidRPr="008A0933">
        <w:rPr>
          <w:rFonts w:ascii="Arial" w:hAnsi="Arial" w:cs="Arial"/>
          <w:sz w:val="22"/>
          <w:szCs w:val="22"/>
        </w:rPr>
        <w:t>4</w:t>
      </w:r>
      <w:r w:rsidR="00A63243">
        <w:rPr>
          <w:rFonts w:ascii="Arial" w:hAnsi="Arial" w:cs="Arial"/>
          <w:sz w:val="22"/>
          <w:szCs w:val="22"/>
        </w:rPr>
        <w:t>-</w:t>
      </w:r>
      <w:r w:rsidR="008C1DD2" w:rsidRPr="008A0933">
        <w:rPr>
          <w:rFonts w:ascii="Arial" w:hAnsi="Arial" w:cs="Arial"/>
          <w:sz w:val="22"/>
          <w:szCs w:val="22"/>
        </w:rPr>
        <w:t>hour</w:t>
      </w:r>
      <w:r w:rsidR="00A63243">
        <w:rPr>
          <w:rFonts w:ascii="Arial" w:hAnsi="Arial" w:cs="Arial"/>
          <w:sz w:val="22"/>
          <w:szCs w:val="22"/>
        </w:rPr>
        <w:t xml:space="preserve"> program</w:t>
      </w:r>
    </w:p>
    <w:p w14:paraId="369E7396" w14:textId="47CF44DB" w:rsidR="005166BF" w:rsidRPr="008A0933" w:rsidRDefault="005166BF" w:rsidP="008A0933">
      <w:pPr>
        <w:spacing w:line="276" w:lineRule="auto"/>
        <w:rPr>
          <w:rFonts w:ascii="Arial" w:hAnsi="Arial" w:cs="Arial"/>
          <w:sz w:val="22"/>
          <w:szCs w:val="22"/>
        </w:rPr>
      </w:pPr>
      <w:r w:rsidRPr="008A0933">
        <w:rPr>
          <w:rFonts w:ascii="Arial" w:hAnsi="Arial" w:cs="Arial"/>
          <w:b/>
          <w:bCs/>
          <w:sz w:val="22"/>
          <w:szCs w:val="22"/>
        </w:rPr>
        <w:t>CPE credit:</w:t>
      </w:r>
      <w:r w:rsidRPr="008A0933">
        <w:rPr>
          <w:rFonts w:ascii="Arial" w:hAnsi="Arial" w:cs="Arial"/>
          <w:sz w:val="22"/>
          <w:szCs w:val="22"/>
        </w:rPr>
        <w:t xml:space="preserve"> Up to </w:t>
      </w:r>
      <w:r w:rsidR="00FD2685" w:rsidRPr="008A0933">
        <w:rPr>
          <w:rFonts w:ascii="Arial" w:hAnsi="Arial" w:cs="Arial"/>
          <w:sz w:val="22"/>
          <w:szCs w:val="22"/>
        </w:rPr>
        <w:t>4</w:t>
      </w:r>
      <w:r w:rsidRPr="008A0933">
        <w:rPr>
          <w:rFonts w:ascii="Arial" w:hAnsi="Arial" w:cs="Arial"/>
          <w:sz w:val="22"/>
          <w:szCs w:val="22"/>
        </w:rPr>
        <w:t xml:space="preserve"> hours awarded</w:t>
      </w:r>
    </w:p>
    <w:p w14:paraId="1E58739D" w14:textId="3E164260" w:rsidR="00327DA9" w:rsidRPr="008A0933" w:rsidRDefault="00327DA9" w:rsidP="008A0933">
      <w:pPr>
        <w:pStyle w:val="BodyText"/>
        <w:kinsoku w:val="0"/>
        <w:overflowPunct w:val="0"/>
        <w:spacing w:line="276" w:lineRule="auto"/>
        <w:rPr>
          <w:rFonts w:ascii="Arial" w:hAnsi="Arial" w:cs="Arial"/>
          <w:sz w:val="22"/>
          <w:szCs w:val="22"/>
        </w:rPr>
      </w:pPr>
      <w:r w:rsidRPr="008A0933">
        <w:rPr>
          <w:rFonts w:ascii="Arial" w:hAnsi="Arial" w:cs="Arial"/>
          <w:b/>
          <w:bCs/>
          <w:sz w:val="22"/>
          <w:szCs w:val="22"/>
        </w:rPr>
        <w:t xml:space="preserve">Field of Study: </w:t>
      </w:r>
      <w:r w:rsidR="00E531C7" w:rsidRPr="008A0933">
        <w:rPr>
          <w:rFonts w:ascii="Arial" w:hAnsi="Arial" w:cs="Arial"/>
          <w:sz w:val="22"/>
          <w:szCs w:val="22"/>
        </w:rPr>
        <w:t>Accounting</w:t>
      </w:r>
    </w:p>
    <w:p w14:paraId="328A9463" w14:textId="7A5C387D" w:rsidR="00327DA9" w:rsidRPr="008A0933" w:rsidRDefault="00327DA9" w:rsidP="008A0933">
      <w:pPr>
        <w:pStyle w:val="Heading1"/>
        <w:kinsoku w:val="0"/>
        <w:overflowPunct w:val="0"/>
        <w:spacing w:line="276" w:lineRule="auto"/>
        <w:ind w:left="0"/>
        <w:rPr>
          <w:rFonts w:ascii="Arial" w:hAnsi="Arial" w:cs="Arial"/>
          <w:sz w:val="22"/>
          <w:szCs w:val="22"/>
        </w:rPr>
      </w:pPr>
      <w:r w:rsidRPr="008A0933">
        <w:rPr>
          <w:rFonts w:ascii="Arial" w:hAnsi="Arial" w:cs="Arial"/>
          <w:sz w:val="22"/>
          <w:szCs w:val="22"/>
        </w:rPr>
        <w:t xml:space="preserve">Program Level: </w:t>
      </w:r>
      <w:r w:rsidRPr="008A0933">
        <w:rPr>
          <w:rFonts w:ascii="Arial" w:hAnsi="Arial" w:cs="Arial"/>
          <w:b w:val="0"/>
          <w:bCs w:val="0"/>
          <w:sz w:val="22"/>
          <w:szCs w:val="22"/>
        </w:rPr>
        <w:t>Basic</w:t>
      </w:r>
    </w:p>
    <w:p w14:paraId="07E6D21F" w14:textId="77777777" w:rsidR="00BF6EE5" w:rsidRPr="008A0933" w:rsidRDefault="00BF6EE5" w:rsidP="008A0933">
      <w:pPr>
        <w:pStyle w:val="Heading1"/>
        <w:kinsoku w:val="0"/>
        <w:overflowPunct w:val="0"/>
        <w:spacing w:before="1" w:line="276" w:lineRule="auto"/>
        <w:ind w:left="0"/>
        <w:rPr>
          <w:rFonts w:ascii="Arial" w:hAnsi="Arial" w:cs="Arial"/>
          <w:sz w:val="22"/>
          <w:szCs w:val="22"/>
        </w:rPr>
      </w:pPr>
    </w:p>
    <w:p w14:paraId="1580F7AA" w14:textId="08217DE1" w:rsidR="005166BF" w:rsidRPr="008A0933" w:rsidRDefault="005166BF" w:rsidP="008A0933">
      <w:pPr>
        <w:pStyle w:val="Heading1"/>
        <w:kinsoku w:val="0"/>
        <w:overflowPunct w:val="0"/>
        <w:spacing w:before="1" w:line="276" w:lineRule="auto"/>
        <w:ind w:left="0"/>
        <w:rPr>
          <w:rFonts w:ascii="Arial" w:hAnsi="Arial" w:cs="Arial"/>
          <w:sz w:val="22"/>
          <w:szCs w:val="22"/>
        </w:rPr>
      </w:pPr>
      <w:r w:rsidRPr="008A0933">
        <w:rPr>
          <w:rFonts w:ascii="Arial" w:hAnsi="Arial" w:cs="Arial"/>
          <w:sz w:val="22"/>
          <w:szCs w:val="22"/>
        </w:rPr>
        <w:t xml:space="preserve">Advance Preparation: </w:t>
      </w:r>
      <w:r w:rsidRPr="008A0933">
        <w:rPr>
          <w:rFonts w:ascii="Arial" w:hAnsi="Arial" w:cs="Arial"/>
          <w:b w:val="0"/>
          <w:bCs w:val="0"/>
          <w:sz w:val="22"/>
          <w:szCs w:val="22"/>
        </w:rPr>
        <w:t>None</w:t>
      </w:r>
    </w:p>
    <w:p w14:paraId="160C905C" w14:textId="54FAD92D" w:rsidR="005166BF" w:rsidRPr="008A0933" w:rsidRDefault="005166BF" w:rsidP="008A0933">
      <w:pPr>
        <w:pStyle w:val="Heading1"/>
        <w:kinsoku w:val="0"/>
        <w:overflowPunct w:val="0"/>
        <w:spacing w:before="1" w:line="276" w:lineRule="auto"/>
        <w:ind w:left="0"/>
        <w:rPr>
          <w:rFonts w:ascii="Arial" w:hAnsi="Arial" w:cs="Arial"/>
          <w:sz w:val="22"/>
          <w:szCs w:val="22"/>
        </w:rPr>
      </w:pPr>
      <w:r w:rsidRPr="008A0933">
        <w:rPr>
          <w:rFonts w:ascii="Arial" w:hAnsi="Arial" w:cs="Arial"/>
          <w:sz w:val="22"/>
          <w:szCs w:val="22"/>
        </w:rPr>
        <w:t xml:space="preserve">Prerequisites: </w:t>
      </w:r>
      <w:r w:rsidRPr="008A0933">
        <w:rPr>
          <w:rFonts w:ascii="Arial" w:hAnsi="Arial" w:cs="Arial"/>
          <w:b w:val="0"/>
          <w:bCs w:val="0"/>
          <w:sz w:val="22"/>
          <w:szCs w:val="22"/>
        </w:rPr>
        <w:t>Be an accountant, at least by training</w:t>
      </w:r>
      <w:r w:rsidR="00D05918" w:rsidRPr="008A0933">
        <w:rPr>
          <w:rFonts w:ascii="Arial" w:hAnsi="Arial" w:cs="Arial"/>
          <w:b w:val="0"/>
          <w:bCs w:val="0"/>
          <w:sz w:val="22"/>
          <w:szCs w:val="22"/>
        </w:rPr>
        <w:t xml:space="preserve"> and have a basic understanding of oil and gas terminology and industry processes and procedures</w:t>
      </w:r>
    </w:p>
    <w:p w14:paraId="7B0AE266" w14:textId="4EDC3FE8" w:rsidR="005166BF" w:rsidRPr="008A0933" w:rsidRDefault="005166BF" w:rsidP="008A0933">
      <w:pPr>
        <w:pStyle w:val="BodyText"/>
        <w:kinsoku w:val="0"/>
        <w:overflowPunct w:val="0"/>
        <w:spacing w:line="276" w:lineRule="auto"/>
        <w:rPr>
          <w:rFonts w:ascii="Arial" w:hAnsi="Arial" w:cs="Arial"/>
          <w:sz w:val="22"/>
          <w:szCs w:val="22"/>
        </w:rPr>
      </w:pPr>
      <w:r w:rsidRPr="008A0933">
        <w:rPr>
          <w:rFonts w:ascii="Arial" w:hAnsi="Arial" w:cs="Arial"/>
          <w:b/>
          <w:bCs/>
          <w:sz w:val="22"/>
          <w:szCs w:val="22"/>
        </w:rPr>
        <w:t xml:space="preserve">Delivery Method: </w:t>
      </w:r>
      <w:r w:rsidRPr="008A0933">
        <w:rPr>
          <w:rFonts w:ascii="Arial" w:hAnsi="Arial" w:cs="Arial"/>
          <w:sz w:val="22"/>
          <w:szCs w:val="22"/>
        </w:rPr>
        <w:t>Group Internet Based</w:t>
      </w:r>
    </w:p>
    <w:p w14:paraId="0AEB5738" w14:textId="77777777" w:rsidR="005166BF" w:rsidRPr="008A0933" w:rsidRDefault="005166BF" w:rsidP="00F56607">
      <w:pPr>
        <w:pStyle w:val="BodyText"/>
        <w:kinsoku w:val="0"/>
        <w:overflowPunct w:val="0"/>
        <w:spacing w:before="11" w:line="360" w:lineRule="auto"/>
        <w:rPr>
          <w:rFonts w:ascii="Arial" w:hAnsi="Arial" w:cs="Arial"/>
          <w:sz w:val="22"/>
          <w:szCs w:val="22"/>
        </w:rPr>
        <w:sectPr w:rsidR="005166BF" w:rsidRPr="008A0933"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8A0933" w:rsidRDefault="001F14F7"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944B57" w:rsidRDefault="00FB32A1" w:rsidP="00F56607">
      <w:pPr>
        <w:pStyle w:val="BodyText"/>
        <w:kinsoku w:val="0"/>
        <w:overflowPunct w:val="0"/>
        <w:rPr>
          <w:rFonts w:ascii="Arial" w:hAnsi="Arial" w:cs="Arial"/>
          <w:b/>
          <w:bCs/>
          <w:sz w:val="22"/>
          <w:szCs w:val="22"/>
        </w:rPr>
      </w:pPr>
      <w:r w:rsidRPr="00944B57">
        <w:rPr>
          <w:rFonts w:ascii="Arial" w:hAnsi="Arial" w:cs="Arial"/>
          <w:b/>
          <w:bCs/>
          <w:sz w:val="22"/>
          <w:szCs w:val="22"/>
        </w:rPr>
        <w:t>Who Should Attend</w:t>
      </w:r>
    </w:p>
    <w:p w14:paraId="738D01EB" w14:textId="306B4529"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Employees of </w:t>
      </w:r>
      <w:r w:rsidR="00254985">
        <w:rPr>
          <w:rFonts w:ascii="Arial" w:hAnsi="Arial" w:cs="Arial"/>
          <w:color w:val="000000"/>
          <w:sz w:val="22"/>
          <w:szCs w:val="22"/>
        </w:rPr>
        <w:t>e</w:t>
      </w:r>
      <w:r w:rsidRPr="00944B57">
        <w:rPr>
          <w:rFonts w:ascii="Arial" w:hAnsi="Arial" w:cs="Arial"/>
          <w:color w:val="000000"/>
          <w:sz w:val="22"/>
          <w:szCs w:val="22"/>
        </w:rPr>
        <w:t xml:space="preserve">xploration and </w:t>
      </w:r>
      <w:r w:rsidR="00254985">
        <w:rPr>
          <w:rFonts w:ascii="Arial" w:hAnsi="Arial" w:cs="Arial"/>
          <w:color w:val="000000"/>
          <w:sz w:val="22"/>
          <w:szCs w:val="22"/>
        </w:rPr>
        <w:t>p</w:t>
      </w:r>
      <w:r w:rsidRPr="00944B57">
        <w:rPr>
          <w:rFonts w:ascii="Arial" w:hAnsi="Arial" w:cs="Arial"/>
          <w:color w:val="000000"/>
          <w:sz w:val="22"/>
          <w:szCs w:val="22"/>
        </w:rPr>
        <w:t>roduction companies who work in</w:t>
      </w:r>
      <w:r w:rsidR="00254985">
        <w:rPr>
          <w:rFonts w:ascii="Arial" w:hAnsi="Arial" w:cs="Arial"/>
          <w:color w:val="000000"/>
          <w:sz w:val="22"/>
          <w:szCs w:val="22"/>
        </w:rPr>
        <w:t>:</w:t>
      </w:r>
    </w:p>
    <w:p w14:paraId="038F7C73" w14:textId="6F5E6579"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Revenue </w:t>
      </w:r>
      <w:r w:rsidR="00254985">
        <w:rPr>
          <w:rFonts w:ascii="Arial" w:hAnsi="Arial" w:cs="Arial"/>
          <w:color w:val="000000"/>
          <w:sz w:val="22"/>
          <w:szCs w:val="22"/>
        </w:rPr>
        <w:t>a</w:t>
      </w:r>
      <w:r w:rsidRPr="00944B57">
        <w:rPr>
          <w:rFonts w:ascii="Arial" w:hAnsi="Arial" w:cs="Arial"/>
          <w:color w:val="000000"/>
          <w:sz w:val="22"/>
          <w:szCs w:val="22"/>
        </w:rPr>
        <w:t>ccounting</w:t>
      </w:r>
    </w:p>
    <w:p w14:paraId="32A606CB" w14:textId="0ED23807"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Royalty </w:t>
      </w:r>
      <w:r w:rsidR="00254985">
        <w:rPr>
          <w:rFonts w:ascii="Arial" w:hAnsi="Arial" w:cs="Arial"/>
          <w:color w:val="000000"/>
          <w:sz w:val="22"/>
          <w:szCs w:val="22"/>
        </w:rPr>
        <w:t>a</w:t>
      </w:r>
      <w:r w:rsidRPr="00944B57">
        <w:rPr>
          <w:rFonts w:ascii="Arial" w:hAnsi="Arial" w:cs="Arial"/>
          <w:color w:val="000000"/>
          <w:sz w:val="22"/>
          <w:szCs w:val="22"/>
        </w:rPr>
        <w:t>ccounting</w:t>
      </w:r>
    </w:p>
    <w:p w14:paraId="265F6A5F" w14:textId="4BB51A9C"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Severance </w:t>
      </w:r>
      <w:r w:rsidR="00254985">
        <w:rPr>
          <w:rFonts w:ascii="Arial" w:hAnsi="Arial" w:cs="Arial"/>
          <w:color w:val="000000"/>
          <w:sz w:val="22"/>
          <w:szCs w:val="22"/>
        </w:rPr>
        <w:t>t</w:t>
      </w:r>
      <w:r w:rsidRPr="00944B57">
        <w:rPr>
          <w:rFonts w:ascii="Arial" w:hAnsi="Arial" w:cs="Arial"/>
          <w:color w:val="000000"/>
          <w:sz w:val="22"/>
          <w:szCs w:val="22"/>
        </w:rPr>
        <w:t xml:space="preserve">ax </w:t>
      </w:r>
      <w:r w:rsidR="00254985">
        <w:rPr>
          <w:rFonts w:ascii="Arial" w:hAnsi="Arial" w:cs="Arial"/>
          <w:color w:val="000000"/>
          <w:sz w:val="22"/>
          <w:szCs w:val="22"/>
        </w:rPr>
        <w:t>r</w:t>
      </w:r>
      <w:r w:rsidRPr="00944B57">
        <w:rPr>
          <w:rFonts w:ascii="Arial" w:hAnsi="Arial" w:cs="Arial"/>
          <w:color w:val="000000"/>
          <w:sz w:val="22"/>
          <w:szCs w:val="22"/>
        </w:rPr>
        <w:t>eporting</w:t>
      </w:r>
    </w:p>
    <w:p w14:paraId="35808312" w14:textId="50302613" w:rsidR="007D0131" w:rsidRPr="00944B57" w:rsidRDefault="007D0131" w:rsidP="007D0131">
      <w:pPr>
        <w:pStyle w:val="ListParagraph"/>
        <w:widowControl/>
        <w:numPr>
          <w:ilvl w:val="1"/>
          <w:numId w:val="14"/>
        </w:numPr>
        <w:contextualSpacing/>
        <w:rPr>
          <w:rFonts w:ascii="Arial" w:hAnsi="Arial" w:cs="Arial"/>
          <w:color w:val="000000"/>
          <w:sz w:val="22"/>
          <w:szCs w:val="22"/>
        </w:rPr>
      </w:pPr>
      <w:r w:rsidRPr="00944B57">
        <w:rPr>
          <w:rFonts w:ascii="Arial" w:hAnsi="Arial" w:cs="Arial"/>
          <w:color w:val="000000"/>
          <w:sz w:val="22"/>
          <w:szCs w:val="22"/>
        </w:rPr>
        <w:t xml:space="preserve">Internal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 xml:space="preserve">ax </w:t>
      </w:r>
      <w:r w:rsidR="00254985">
        <w:rPr>
          <w:rFonts w:ascii="Arial" w:hAnsi="Arial" w:cs="Arial"/>
          <w:color w:val="000000"/>
          <w:sz w:val="22"/>
          <w:szCs w:val="22"/>
        </w:rPr>
        <w:t>a</w:t>
      </w:r>
      <w:r w:rsidRPr="00944B57">
        <w:rPr>
          <w:rFonts w:ascii="Arial" w:hAnsi="Arial" w:cs="Arial"/>
          <w:color w:val="000000"/>
          <w:sz w:val="22"/>
          <w:szCs w:val="22"/>
        </w:rPr>
        <w:t xml:space="preserve">uditing </w:t>
      </w:r>
      <w:r w:rsidR="00254985">
        <w:rPr>
          <w:rFonts w:ascii="Arial" w:hAnsi="Arial" w:cs="Arial"/>
          <w:color w:val="000000"/>
          <w:sz w:val="22"/>
          <w:szCs w:val="22"/>
        </w:rPr>
        <w:t>and</w:t>
      </w:r>
      <w:r w:rsidRPr="00944B57">
        <w:rPr>
          <w:rFonts w:ascii="Arial" w:hAnsi="Arial" w:cs="Arial"/>
          <w:color w:val="000000"/>
          <w:sz w:val="22"/>
          <w:szCs w:val="22"/>
        </w:rPr>
        <w:t xml:space="preserve"> </w:t>
      </w:r>
      <w:r w:rsidR="00254985">
        <w:rPr>
          <w:rFonts w:ascii="Arial" w:hAnsi="Arial" w:cs="Arial"/>
          <w:color w:val="000000"/>
          <w:sz w:val="22"/>
          <w:szCs w:val="22"/>
        </w:rPr>
        <w:t>v</w:t>
      </w:r>
      <w:r w:rsidRPr="00944B57">
        <w:rPr>
          <w:rFonts w:ascii="Arial" w:hAnsi="Arial" w:cs="Arial"/>
          <w:color w:val="000000"/>
          <w:sz w:val="22"/>
          <w:szCs w:val="22"/>
        </w:rPr>
        <w:t xml:space="preserve">erification </w:t>
      </w:r>
    </w:p>
    <w:p w14:paraId="1E312B19" w14:textId="03F9E422"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Firms that perform </w:t>
      </w:r>
      <w:r w:rsidR="00254985">
        <w:rPr>
          <w:rFonts w:ascii="Arial" w:hAnsi="Arial" w:cs="Arial"/>
          <w:color w:val="000000"/>
          <w:sz w:val="22"/>
          <w:szCs w:val="22"/>
        </w:rPr>
        <w:t>r</w:t>
      </w:r>
      <w:r w:rsidRPr="00944B57">
        <w:rPr>
          <w:rFonts w:ascii="Arial" w:hAnsi="Arial" w:cs="Arial"/>
          <w:color w:val="000000"/>
          <w:sz w:val="22"/>
          <w:szCs w:val="22"/>
        </w:rPr>
        <w:t xml:space="preserve">evenue </w:t>
      </w:r>
      <w:r w:rsidR="00254985">
        <w:rPr>
          <w:rFonts w:ascii="Arial" w:hAnsi="Arial" w:cs="Arial"/>
          <w:color w:val="000000"/>
          <w:sz w:val="22"/>
          <w:szCs w:val="22"/>
        </w:rPr>
        <w:t>and</w:t>
      </w:r>
      <w:r w:rsidRPr="00944B57">
        <w:rPr>
          <w:rFonts w:ascii="Arial" w:hAnsi="Arial" w:cs="Arial"/>
          <w:color w:val="000000"/>
          <w:sz w:val="22"/>
          <w:szCs w:val="22"/>
        </w:rPr>
        <w:t xml:space="preserve"> </w:t>
      </w:r>
      <w:r w:rsidR="00254985">
        <w:rPr>
          <w:rFonts w:ascii="Arial" w:hAnsi="Arial" w:cs="Arial"/>
          <w:color w:val="000000"/>
          <w:sz w:val="22"/>
          <w:szCs w:val="22"/>
        </w:rPr>
        <w:t>r</w:t>
      </w:r>
      <w:r w:rsidRPr="00944B57">
        <w:rPr>
          <w:rFonts w:ascii="Arial" w:hAnsi="Arial" w:cs="Arial"/>
          <w:color w:val="000000"/>
          <w:sz w:val="22"/>
          <w:szCs w:val="22"/>
        </w:rPr>
        <w:t xml:space="preserve">oyalty </w:t>
      </w:r>
      <w:r w:rsidR="00254985">
        <w:rPr>
          <w:rFonts w:ascii="Arial" w:hAnsi="Arial" w:cs="Arial"/>
          <w:color w:val="000000"/>
          <w:sz w:val="22"/>
          <w:szCs w:val="22"/>
        </w:rPr>
        <w:t>a</w:t>
      </w:r>
      <w:r w:rsidRPr="00944B57">
        <w:rPr>
          <w:rFonts w:ascii="Arial" w:hAnsi="Arial" w:cs="Arial"/>
          <w:color w:val="000000"/>
          <w:sz w:val="22"/>
          <w:szCs w:val="22"/>
        </w:rPr>
        <w:t>udits</w:t>
      </w:r>
    </w:p>
    <w:p w14:paraId="5F4F2497" w14:textId="2A8AB5DC"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Mineral </w:t>
      </w:r>
      <w:r w:rsidR="00254985">
        <w:rPr>
          <w:rFonts w:ascii="Arial" w:hAnsi="Arial" w:cs="Arial"/>
          <w:color w:val="000000"/>
          <w:sz w:val="22"/>
          <w:szCs w:val="22"/>
        </w:rPr>
        <w:t>o</w:t>
      </w:r>
      <w:r w:rsidRPr="00944B57">
        <w:rPr>
          <w:rFonts w:ascii="Arial" w:hAnsi="Arial" w:cs="Arial"/>
          <w:color w:val="000000"/>
          <w:sz w:val="22"/>
          <w:szCs w:val="22"/>
        </w:rPr>
        <w:t xml:space="preserve">wners who receive </w:t>
      </w:r>
      <w:r w:rsidR="00254985">
        <w:rPr>
          <w:rFonts w:ascii="Arial" w:hAnsi="Arial" w:cs="Arial"/>
          <w:color w:val="000000"/>
          <w:sz w:val="22"/>
          <w:szCs w:val="22"/>
        </w:rPr>
        <w:t>r</w:t>
      </w:r>
      <w:r w:rsidRPr="00944B57">
        <w:rPr>
          <w:rFonts w:ascii="Arial" w:hAnsi="Arial" w:cs="Arial"/>
          <w:color w:val="000000"/>
          <w:sz w:val="22"/>
          <w:szCs w:val="22"/>
        </w:rPr>
        <w:t>oyalty payments</w:t>
      </w:r>
    </w:p>
    <w:p w14:paraId="7A3B8BC5" w14:textId="136BFA3A" w:rsidR="007D0131" w:rsidRPr="00944B57" w:rsidRDefault="007D0131" w:rsidP="001F14F7">
      <w:pPr>
        <w:pStyle w:val="ListParagraph"/>
        <w:widowControl/>
        <w:numPr>
          <w:ilvl w:val="0"/>
          <w:numId w:val="14"/>
        </w:numPr>
        <w:ind w:left="720"/>
        <w:contextualSpacing/>
        <w:rPr>
          <w:rFonts w:ascii="Arial" w:hAnsi="Arial" w:cs="Arial"/>
          <w:color w:val="000000"/>
          <w:sz w:val="22"/>
          <w:szCs w:val="22"/>
        </w:rPr>
      </w:pPr>
      <w:r w:rsidRPr="00944B57">
        <w:rPr>
          <w:rFonts w:ascii="Arial" w:hAnsi="Arial" w:cs="Arial"/>
          <w:color w:val="000000"/>
          <w:sz w:val="22"/>
          <w:szCs w:val="22"/>
        </w:rPr>
        <w:t xml:space="preserve">Government employees who receive </w:t>
      </w:r>
      <w:r w:rsidR="00254985">
        <w:rPr>
          <w:rFonts w:ascii="Arial" w:hAnsi="Arial" w:cs="Arial"/>
          <w:color w:val="000000"/>
          <w:sz w:val="22"/>
          <w:szCs w:val="22"/>
        </w:rPr>
        <w:t>and</w:t>
      </w:r>
      <w:r w:rsidRPr="00944B57">
        <w:rPr>
          <w:rFonts w:ascii="Arial" w:hAnsi="Arial" w:cs="Arial"/>
          <w:color w:val="000000"/>
          <w:sz w:val="22"/>
          <w:szCs w:val="22"/>
        </w:rPr>
        <w:t xml:space="preserve"> verify </w:t>
      </w:r>
      <w:r w:rsidR="00254985">
        <w:rPr>
          <w:rFonts w:ascii="Arial" w:hAnsi="Arial" w:cs="Arial"/>
          <w:color w:val="000000"/>
          <w:sz w:val="22"/>
          <w:szCs w:val="22"/>
        </w:rPr>
        <w:t>p</w:t>
      </w:r>
      <w:r w:rsidRPr="00944B57">
        <w:rPr>
          <w:rFonts w:ascii="Arial" w:hAnsi="Arial" w:cs="Arial"/>
          <w:color w:val="000000"/>
          <w:sz w:val="22"/>
          <w:szCs w:val="22"/>
        </w:rPr>
        <w:t>roducer payments</w:t>
      </w:r>
    </w:p>
    <w:p w14:paraId="70A6BF0B" w14:textId="764B825E" w:rsidR="00FB32A1" w:rsidRPr="00944B57" w:rsidRDefault="00FB32A1" w:rsidP="00F56607">
      <w:pPr>
        <w:pStyle w:val="BodyText"/>
        <w:kinsoku w:val="0"/>
        <w:overflowPunct w:val="0"/>
        <w:spacing w:before="12"/>
        <w:rPr>
          <w:rFonts w:ascii="Arial" w:hAnsi="Arial" w:cs="Arial"/>
          <w:sz w:val="22"/>
          <w:szCs w:val="22"/>
        </w:rPr>
      </w:pPr>
    </w:p>
    <w:p w14:paraId="47FC00F5" w14:textId="1130127A" w:rsidR="00FB32A1" w:rsidRPr="00944B57" w:rsidRDefault="00FB32A1" w:rsidP="00F56607">
      <w:pPr>
        <w:pStyle w:val="Heading1"/>
        <w:kinsoku w:val="0"/>
        <w:overflowPunct w:val="0"/>
        <w:ind w:left="0"/>
        <w:rPr>
          <w:rFonts w:ascii="Arial" w:hAnsi="Arial" w:cs="Arial"/>
          <w:b w:val="0"/>
          <w:bCs w:val="0"/>
          <w:sz w:val="22"/>
          <w:szCs w:val="22"/>
        </w:rPr>
      </w:pPr>
      <w:r w:rsidRPr="00944B57">
        <w:rPr>
          <w:rFonts w:ascii="Arial" w:hAnsi="Arial" w:cs="Arial"/>
          <w:sz w:val="22"/>
          <w:szCs w:val="22"/>
        </w:rPr>
        <w:t xml:space="preserve">Upon Completion of Program Participants </w:t>
      </w:r>
      <w:r w:rsidR="00B93C9E" w:rsidRPr="00944B57">
        <w:rPr>
          <w:rFonts w:ascii="Arial" w:hAnsi="Arial" w:cs="Arial"/>
          <w:sz w:val="22"/>
          <w:szCs w:val="22"/>
        </w:rPr>
        <w:t>W</w:t>
      </w:r>
      <w:r w:rsidRPr="00944B57">
        <w:rPr>
          <w:rFonts w:ascii="Arial" w:hAnsi="Arial" w:cs="Arial"/>
          <w:sz w:val="22"/>
          <w:szCs w:val="22"/>
        </w:rPr>
        <w:t xml:space="preserve">ill </w:t>
      </w:r>
      <w:r w:rsidR="00B93C9E" w:rsidRPr="00944B57">
        <w:rPr>
          <w:rFonts w:ascii="Arial" w:hAnsi="Arial" w:cs="Arial"/>
          <w:sz w:val="22"/>
          <w:szCs w:val="22"/>
        </w:rPr>
        <w:t>B</w:t>
      </w:r>
      <w:r w:rsidRPr="00944B57">
        <w:rPr>
          <w:rFonts w:ascii="Arial" w:hAnsi="Arial" w:cs="Arial"/>
          <w:sz w:val="22"/>
          <w:szCs w:val="22"/>
        </w:rPr>
        <w:t xml:space="preserve">e </w:t>
      </w:r>
      <w:r w:rsidR="00B93C9E" w:rsidRPr="00944B57">
        <w:rPr>
          <w:rFonts w:ascii="Arial" w:hAnsi="Arial" w:cs="Arial"/>
          <w:sz w:val="22"/>
          <w:szCs w:val="22"/>
        </w:rPr>
        <w:t>A</w:t>
      </w:r>
      <w:r w:rsidRPr="00944B57">
        <w:rPr>
          <w:rFonts w:ascii="Arial" w:hAnsi="Arial" w:cs="Arial"/>
          <w:sz w:val="22"/>
          <w:szCs w:val="22"/>
        </w:rPr>
        <w:t>ble to</w:t>
      </w:r>
      <w:r w:rsidR="007978F1" w:rsidRPr="00944B57">
        <w:rPr>
          <w:rFonts w:ascii="Arial" w:hAnsi="Arial" w:cs="Arial"/>
          <w:sz w:val="22"/>
          <w:szCs w:val="22"/>
        </w:rPr>
        <w:t>:</w:t>
      </w:r>
    </w:p>
    <w:p w14:paraId="6D005852" w14:textId="6ECDE7B0"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 xml:space="preserve">Calculate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t</w:t>
      </w:r>
      <w:r w:rsidRPr="00944B57">
        <w:rPr>
          <w:rFonts w:ascii="Arial" w:hAnsi="Arial" w:cs="Arial"/>
          <w:sz w:val="22"/>
          <w:szCs w:val="22"/>
        </w:rPr>
        <w:t>ax in states in which they do business</w:t>
      </w:r>
    </w:p>
    <w:p w14:paraId="41492B83" w14:textId="14F2FF9A"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 xml:space="preserve">Report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t</w:t>
      </w:r>
      <w:r w:rsidRPr="00944B57">
        <w:rPr>
          <w:rFonts w:ascii="Arial" w:hAnsi="Arial" w:cs="Arial"/>
          <w:sz w:val="22"/>
          <w:szCs w:val="22"/>
        </w:rPr>
        <w:t>ax per state regulations</w:t>
      </w:r>
    </w:p>
    <w:p w14:paraId="2F1725D2" w14:textId="77777777"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Verify that the deductions taken on received payments are correct</w:t>
      </w:r>
    </w:p>
    <w:p w14:paraId="2612ABFA" w14:textId="77777777" w:rsidR="00AE0203" w:rsidRPr="00944B57" w:rsidRDefault="00AE0203" w:rsidP="00AE0203">
      <w:pPr>
        <w:widowControl/>
        <w:numPr>
          <w:ilvl w:val="0"/>
          <w:numId w:val="15"/>
        </w:numPr>
        <w:autoSpaceDE/>
        <w:autoSpaceDN/>
        <w:adjustRightInd/>
        <w:contextualSpacing/>
        <w:rPr>
          <w:rFonts w:ascii="Arial" w:hAnsi="Arial" w:cs="Arial"/>
          <w:sz w:val="22"/>
          <w:szCs w:val="22"/>
        </w:rPr>
      </w:pPr>
      <w:r w:rsidRPr="00944B57">
        <w:rPr>
          <w:rFonts w:ascii="Arial" w:hAnsi="Arial" w:cs="Arial"/>
          <w:sz w:val="22"/>
          <w:szCs w:val="22"/>
        </w:rPr>
        <w:t>Identify errors</w:t>
      </w:r>
    </w:p>
    <w:p w14:paraId="355C629F" w14:textId="03AD6EFA" w:rsidR="00AE0203" w:rsidRPr="00944B57" w:rsidRDefault="00AE0203" w:rsidP="00AE0203">
      <w:pPr>
        <w:widowControl/>
        <w:numPr>
          <w:ilvl w:val="0"/>
          <w:numId w:val="16"/>
        </w:numPr>
        <w:autoSpaceDE/>
        <w:autoSpaceDN/>
        <w:adjustRightInd/>
        <w:contextualSpacing/>
        <w:rPr>
          <w:rFonts w:ascii="Arial" w:hAnsi="Arial" w:cs="Arial"/>
          <w:sz w:val="22"/>
          <w:szCs w:val="22"/>
        </w:rPr>
      </w:pPr>
      <w:r w:rsidRPr="00944B57">
        <w:rPr>
          <w:rFonts w:ascii="Arial" w:hAnsi="Arial" w:cs="Arial"/>
          <w:sz w:val="22"/>
          <w:szCs w:val="22"/>
        </w:rPr>
        <w:t xml:space="preserve">Ensure timely payment of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t</w:t>
      </w:r>
      <w:r w:rsidRPr="00944B57">
        <w:rPr>
          <w:rFonts w:ascii="Arial" w:hAnsi="Arial" w:cs="Arial"/>
          <w:sz w:val="22"/>
          <w:szCs w:val="22"/>
        </w:rPr>
        <w:t xml:space="preserve">axes </w:t>
      </w:r>
      <w:proofErr w:type="gramStart"/>
      <w:r w:rsidRPr="00944B57">
        <w:rPr>
          <w:rFonts w:ascii="Arial" w:hAnsi="Arial" w:cs="Arial"/>
          <w:sz w:val="22"/>
          <w:szCs w:val="22"/>
        </w:rPr>
        <w:t>in order to</w:t>
      </w:r>
      <w:proofErr w:type="gramEnd"/>
      <w:r w:rsidRPr="00944B57">
        <w:rPr>
          <w:rFonts w:ascii="Arial" w:hAnsi="Arial" w:cs="Arial"/>
          <w:sz w:val="22"/>
          <w:szCs w:val="22"/>
        </w:rPr>
        <w:t xml:space="preserve"> avoid penalties</w:t>
      </w:r>
    </w:p>
    <w:p w14:paraId="34404E92" w14:textId="1F5F76D2" w:rsidR="00AE0203" w:rsidRPr="00944B57" w:rsidRDefault="00AE0203" w:rsidP="00AE0203">
      <w:pPr>
        <w:widowControl/>
        <w:numPr>
          <w:ilvl w:val="0"/>
          <w:numId w:val="16"/>
        </w:numPr>
        <w:autoSpaceDE/>
        <w:autoSpaceDN/>
        <w:adjustRightInd/>
        <w:contextualSpacing/>
        <w:rPr>
          <w:rFonts w:ascii="Arial" w:hAnsi="Arial" w:cs="Arial"/>
          <w:sz w:val="22"/>
          <w:szCs w:val="22"/>
        </w:rPr>
      </w:pPr>
      <w:r w:rsidRPr="00944B57">
        <w:rPr>
          <w:rFonts w:ascii="Arial" w:hAnsi="Arial" w:cs="Arial"/>
          <w:sz w:val="22"/>
          <w:szCs w:val="22"/>
        </w:rPr>
        <w:t xml:space="preserve">Better understand their responsibilities regarding </w:t>
      </w:r>
      <w:r w:rsidR="00254985">
        <w:rPr>
          <w:rFonts w:ascii="Arial" w:hAnsi="Arial" w:cs="Arial"/>
          <w:sz w:val="22"/>
          <w:szCs w:val="22"/>
        </w:rPr>
        <w:t>s</w:t>
      </w:r>
      <w:r w:rsidRPr="00944B57">
        <w:rPr>
          <w:rFonts w:ascii="Arial" w:hAnsi="Arial" w:cs="Arial"/>
          <w:sz w:val="22"/>
          <w:szCs w:val="22"/>
        </w:rPr>
        <w:t xml:space="preserve">everance </w:t>
      </w:r>
      <w:r w:rsidR="00254985">
        <w:rPr>
          <w:rFonts w:ascii="Arial" w:hAnsi="Arial" w:cs="Arial"/>
          <w:sz w:val="22"/>
          <w:szCs w:val="22"/>
        </w:rPr>
        <w:t xml:space="preserve">and </w:t>
      </w:r>
      <w:r w:rsidRPr="00944B57">
        <w:rPr>
          <w:rFonts w:ascii="Arial" w:hAnsi="Arial" w:cs="Arial"/>
          <w:sz w:val="22"/>
          <w:szCs w:val="22"/>
        </w:rPr>
        <w:t>Tribal taxes</w:t>
      </w:r>
    </w:p>
    <w:p w14:paraId="22130498" w14:textId="77777777" w:rsidR="00AE0203" w:rsidRPr="00944B57" w:rsidRDefault="00AE0203" w:rsidP="00AE0203">
      <w:pPr>
        <w:widowControl/>
        <w:numPr>
          <w:ilvl w:val="0"/>
          <w:numId w:val="16"/>
        </w:numPr>
        <w:autoSpaceDE/>
        <w:autoSpaceDN/>
        <w:adjustRightInd/>
        <w:contextualSpacing/>
        <w:rPr>
          <w:rFonts w:ascii="Arial" w:hAnsi="Arial" w:cs="Arial"/>
          <w:sz w:val="22"/>
          <w:szCs w:val="22"/>
        </w:rPr>
      </w:pPr>
      <w:r w:rsidRPr="00944B57">
        <w:rPr>
          <w:rFonts w:ascii="Arial" w:hAnsi="Arial" w:cs="Arial"/>
          <w:sz w:val="22"/>
          <w:szCs w:val="22"/>
        </w:rPr>
        <w:t xml:space="preserve">Be able to work “real life problems” that come up </w:t>
      </w:r>
      <w:proofErr w:type="gramStart"/>
      <w:r w:rsidRPr="00944B57">
        <w:rPr>
          <w:rFonts w:ascii="Arial" w:hAnsi="Arial" w:cs="Arial"/>
          <w:sz w:val="22"/>
          <w:szCs w:val="22"/>
        </w:rPr>
        <w:t>in the course of</w:t>
      </w:r>
      <w:proofErr w:type="gramEnd"/>
      <w:r w:rsidRPr="00944B57">
        <w:rPr>
          <w:rFonts w:ascii="Arial" w:hAnsi="Arial" w:cs="Arial"/>
          <w:sz w:val="22"/>
          <w:szCs w:val="22"/>
        </w:rPr>
        <w:t xml:space="preserve"> their business</w:t>
      </w:r>
    </w:p>
    <w:p w14:paraId="3DA2ACF8" w14:textId="77777777" w:rsidR="00B93838" w:rsidRPr="00944B57" w:rsidRDefault="00B93838" w:rsidP="00B93838">
      <w:pPr>
        <w:pStyle w:val="BodyText"/>
        <w:kinsoku w:val="0"/>
        <w:overflowPunct w:val="0"/>
        <w:spacing w:before="1"/>
        <w:rPr>
          <w:rFonts w:ascii="Arial" w:hAnsi="Arial" w:cs="Arial"/>
          <w:sz w:val="22"/>
          <w:szCs w:val="22"/>
        </w:rPr>
      </w:pPr>
    </w:p>
    <w:p w14:paraId="7C75EE8C" w14:textId="7C417A41" w:rsidR="00FB32A1" w:rsidRPr="00944B57" w:rsidRDefault="00FB32A1" w:rsidP="00F56607">
      <w:pPr>
        <w:pStyle w:val="Heading1"/>
        <w:kinsoku w:val="0"/>
        <w:overflowPunct w:val="0"/>
        <w:ind w:left="0"/>
        <w:rPr>
          <w:rFonts w:ascii="Arial" w:hAnsi="Arial" w:cs="Arial"/>
          <w:sz w:val="22"/>
          <w:szCs w:val="22"/>
        </w:rPr>
      </w:pPr>
      <w:r w:rsidRPr="00944B57">
        <w:rPr>
          <w:rFonts w:ascii="Arial" w:hAnsi="Arial" w:cs="Arial"/>
          <w:sz w:val="22"/>
          <w:szCs w:val="22"/>
        </w:rPr>
        <w:t>Key Topics Covered</w:t>
      </w:r>
    </w:p>
    <w:p w14:paraId="018EC7C3" w14:textId="451213E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Definition – What is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ax?</w:t>
      </w:r>
    </w:p>
    <w:p w14:paraId="5D9242EE" w14:textId="0C5DD7F0"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History, </w:t>
      </w:r>
      <w:r w:rsidR="00254985">
        <w:rPr>
          <w:rFonts w:ascii="Arial" w:hAnsi="Arial" w:cs="Arial"/>
          <w:color w:val="000000"/>
          <w:sz w:val="22"/>
          <w:szCs w:val="22"/>
        </w:rPr>
        <w:t>i</w:t>
      </w:r>
      <w:r w:rsidRPr="00944B57">
        <w:rPr>
          <w:rFonts w:ascii="Arial" w:hAnsi="Arial" w:cs="Arial"/>
          <w:color w:val="000000"/>
          <w:sz w:val="22"/>
          <w:szCs w:val="22"/>
        </w:rPr>
        <w:t>mportance</w:t>
      </w:r>
      <w:r w:rsidR="00254985">
        <w:rPr>
          <w:rFonts w:ascii="Arial" w:hAnsi="Arial" w:cs="Arial"/>
          <w:color w:val="000000"/>
          <w:sz w:val="22"/>
          <w:szCs w:val="22"/>
        </w:rPr>
        <w:t>,</w:t>
      </w:r>
      <w:r w:rsidRPr="00944B57">
        <w:rPr>
          <w:rFonts w:ascii="Arial" w:hAnsi="Arial" w:cs="Arial"/>
          <w:color w:val="000000"/>
          <w:sz w:val="22"/>
          <w:szCs w:val="22"/>
        </w:rPr>
        <w:t xml:space="preserve"> and </w:t>
      </w:r>
      <w:r w:rsidR="00254985">
        <w:rPr>
          <w:rFonts w:ascii="Arial" w:hAnsi="Arial" w:cs="Arial"/>
          <w:color w:val="000000"/>
          <w:sz w:val="22"/>
          <w:szCs w:val="22"/>
        </w:rPr>
        <w:t>i</w:t>
      </w:r>
      <w:r w:rsidRPr="00944B57">
        <w:rPr>
          <w:rFonts w:ascii="Arial" w:hAnsi="Arial" w:cs="Arial"/>
          <w:color w:val="000000"/>
          <w:sz w:val="22"/>
          <w:szCs w:val="22"/>
        </w:rPr>
        <w:t xml:space="preserve">mpact of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ax</w:t>
      </w:r>
    </w:p>
    <w:p w14:paraId="4F1E7C0D" w14:textId="2FD375C2"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Common </w:t>
      </w:r>
      <w:r w:rsidR="00254985">
        <w:rPr>
          <w:rFonts w:ascii="Arial" w:hAnsi="Arial" w:cs="Arial"/>
          <w:color w:val="000000"/>
          <w:sz w:val="22"/>
          <w:szCs w:val="22"/>
        </w:rPr>
        <w:t>e</w:t>
      </w:r>
      <w:r w:rsidRPr="00944B57">
        <w:rPr>
          <w:rFonts w:ascii="Arial" w:hAnsi="Arial" w:cs="Arial"/>
          <w:color w:val="000000"/>
          <w:sz w:val="22"/>
          <w:szCs w:val="22"/>
        </w:rPr>
        <w:t xml:space="preserve">lements of </w:t>
      </w:r>
      <w:r w:rsidR="00254985">
        <w:rPr>
          <w:rFonts w:ascii="Arial" w:hAnsi="Arial" w:cs="Arial"/>
          <w:color w:val="000000"/>
          <w:sz w:val="22"/>
          <w:szCs w:val="22"/>
        </w:rPr>
        <w:t>s</w:t>
      </w:r>
      <w:r w:rsidRPr="00944B57">
        <w:rPr>
          <w:rFonts w:ascii="Arial" w:hAnsi="Arial" w:cs="Arial"/>
          <w:color w:val="000000"/>
          <w:sz w:val="22"/>
          <w:szCs w:val="22"/>
        </w:rPr>
        <w:t xml:space="preserve">everance </w:t>
      </w:r>
      <w:r w:rsidR="00254985">
        <w:rPr>
          <w:rFonts w:ascii="Arial" w:hAnsi="Arial" w:cs="Arial"/>
          <w:color w:val="000000"/>
          <w:sz w:val="22"/>
          <w:szCs w:val="22"/>
        </w:rPr>
        <w:t>t</w:t>
      </w:r>
      <w:r w:rsidRPr="00944B57">
        <w:rPr>
          <w:rFonts w:ascii="Arial" w:hAnsi="Arial" w:cs="Arial"/>
          <w:color w:val="000000"/>
          <w:sz w:val="22"/>
          <w:szCs w:val="22"/>
        </w:rPr>
        <w:t xml:space="preserve">ax – </w:t>
      </w:r>
      <w:r w:rsidR="00254985">
        <w:rPr>
          <w:rFonts w:ascii="Arial" w:hAnsi="Arial" w:cs="Arial"/>
          <w:color w:val="000000"/>
          <w:sz w:val="22"/>
          <w:szCs w:val="22"/>
        </w:rPr>
        <w:t>b</w:t>
      </w:r>
      <w:r w:rsidRPr="00944B57">
        <w:rPr>
          <w:rFonts w:ascii="Arial" w:hAnsi="Arial" w:cs="Arial"/>
          <w:color w:val="000000"/>
          <w:sz w:val="22"/>
          <w:szCs w:val="22"/>
        </w:rPr>
        <w:t xml:space="preserve">asis, </w:t>
      </w:r>
      <w:r w:rsidR="00254985">
        <w:rPr>
          <w:rFonts w:ascii="Arial" w:hAnsi="Arial" w:cs="Arial"/>
          <w:color w:val="000000"/>
          <w:sz w:val="22"/>
          <w:szCs w:val="22"/>
        </w:rPr>
        <w:t>e</w:t>
      </w:r>
      <w:r w:rsidRPr="00944B57">
        <w:rPr>
          <w:rFonts w:ascii="Arial" w:hAnsi="Arial" w:cs="Arial"/>
          <w:color w:val="000000"/>
          <w:sz w:val="22"/>
          <w:szCs w:val="22"/>
        </w:rPr>
        <w:t xml:space="preserve">xemptions, </w:t>
      </w:r>
      <w:r w:rsidR="00254985">
        <w:rPr>
          <w:rFonts w:ascii="Arial" w:hAnsi="Arial" w:cs="Arial"/>
          <w:color w:val="000000"/>
          <w:sz w:val="22"/>
          <w:szCs w:val="22"/>
        </w:rPr>
        <w:t>and i</w:t>
      </w:r>
      <w:r w:rsidRPr="00944B57">
        <w:rPr>
          <w:rFonts w:ascii="Arial" w:hAnsi="Arial" w:cs="Arial"/>
          <w:color w:val="000000"/>
          <w:sz w:val="22"/>
          <w:szCs w:val="22"/>
        </w:rPr>
        <w:t>ncentives</w:t>
      </w:r>
    </w:p>
    <w:p w14:paraId="5F89F0FD" w14:textId="270016E5"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Tribal </w:t>
      </w:r>
      <w:r w:rsidR="00254985">
        <w:rPr>
          <w:rFonts w:ascii="Arial" w:hAnsi="Arial" w:cs="Arial"/>
          <w:color w:val="000000"/>
          <w:sz w:val="22"/>
          <w:szCs w:val="22"/>
        </w:rPr>
        <w:t>t</w:t>
      </w:r>
      <w:r w:rsidRPr="00944B57">
        <w:rPr>
          <w:rFonts w:ascii="Arial" w:hAnsi="Arial" w:cs="Arial"/>
          <w:color w:val="000000"/>
          <w:sz w:val="22"/>
          <w:szCs w:val="22"/>
        </w:rPr>
        <w:t>axes</w:t>
      </w:r>
    </w:p>
    <w:p w14:paraId="49EEF3D3" w14:textId="16198C8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Payment </w:t>
      </w:r>
      <w:r w:rsidR="00254985">
        <w:rPr>
          <w:rFonts w:ascii="Arial" w:hAnsi="Arial" w:cs="Arial"/>
          <w:color w:val="000000"/>
          <w:sz w:val="22"/>
          <w:szCs w:val="22"/>
        </w:rPr>
        <w:t>and r</w:t>
      </w:r>
      <w:r w:rsidRPr="00944B57">
        <w:rPr>
          <w:rFonts w:ascii="Arial" w:hAnsi="Arial" w:cs="Arial"/>
          <w:color w:val="000000"/>
          <w:sz w:val="22"/>
          <w:szCs w:val="22"/>
        </w:rPr>
        <w:t xml:space="preserve">eporting </w:t>
      </w:r>
      <w:r w:rsidR="00254985">
        <w:rPr>
          <w:rFonts w:ascii="Arial" w:hAnsi="Arial" w:cs="Arial"/>
          <w:color w:val="000000"/>
          <w:sz w:val="22"/>
          <w:szCs w:val="22"/>
        </w:rPr>
        <w:t>r</w:t>
      </w:r>
      <w:r w:rsidRPr="00944B57">
        <w:rPr>
          <w:rFonts w:ascii="Arial" w:hAnsi="Arial" w:cs="Arial"/>
          <w:color w:val="000000"/>
          <w:sz w:val="22"/>
          <w:szCs w:val="22"/>
        </w:rPr>
        <w:t xml:space="preserve">esponsible </w:t>
      </w:r>
      <w:r w:rsidR="00254985">
        <w:rPr>
          <w:rFonts w:ascii="Arial" w:hAnsi="Arial" w:cs="Arial"/>
          <w:color w:val="000000"/>
          <w:sz w:val="22"/>
          <w:szCs w:val="22"/>
        </w:rPr>
        <w:t>p</w:t>
      </w:r>
      <w:r w:rsidRPr="00944B57">
        <w:rPr>
          <w:rFonts w:ascii="Arial" w:hAnsi="Arial" w:cs="Arial"/>
          <w:color w:val="000000"/>
          <w:sz w:val="22"/>
          <w:szCs w:val="22"/>
        </w:rPr>
        <w:t>arties</w:t>
      </w:r>
    </w:p>
    <w:p w14:paraId="6F0CBE4A" w14:textId="097EE0D0"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Due </w:t>
      </w:r>
      <w:r w:rsidR="00254985">
        <w:rPr>
          <w:rFonts w:ascii="Arial" w:hAnsi="Arial" w:cs="Arial"/>
          <w:color w:val="000000"/>
          <w:sz w:val="22"/>
          <w:szCs w:val="22"/>
        </w:rPr>
        <w:t>d</w:t>
      </w:r>
      <w:r w:rsidRPr="00944B57">
        <w:rPr>
          <w:rFonts w:ascii="Arial" w:hAnsi="Arial" w:cs="Arial"/>
          <w:color w:val="000000"/>
          <w:sz w:val="22"/>
          <w:szCs w:val="22"/>
        </w:rPr>
        <w:t>ates</w:t>
      </w:r>
    </w:p>
    <w:p w14:paraId="56ED1883" w14:textId="77188C2D"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Interest </w:t>
      </w:r>
      <w:r w:rsidR="00254985">
        <w:rPr>
          <w:rFonts w:ascii="Arial" w:hAnsi="Arial" w:cs="Arial"/>
          <w:color w:val="000000"/>
          <w:sz w:val="22"/>
          <w:szCs w:val="22"/>
        </w:rPr>
        <w:t>and p</w:t>
      </w:r>
      <w:r w:rsidRPr="00944B57">
        <w:rPr>
          <w:rFonts w:ascii="Arial" w:hAnsi="Arial" w:cs="Arial"/>
          <w:color w:val="000000"/>
          <w:sz w:val="22"/>
          <w:szCs w:val="22"/>
        </w:rPr>
        <w:t>enalties</w:t>
      </w:r>
    </w:p>
    <w:p w14:paraId="60D24EB3" w14:textId="62C9DB7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Class </w:t>
      </w:r>
      <w:r w:rsidR="00254985">
        <w:rPr>
          <w:rFonts w:ascii="Arial" w:hAnsi="Arial" w:cs="Arial"/>
          <w:color w:val="000000"/>
          <w:sz w:val="22"/>
          <w:szCs w:val="22"/>
        </w:rPr>
        <w:t>e</w:t>
      </w:r>
      <w:r w:rsidRPr="00944B57">
        <w:rPr>
          <w:rFonts w:ascii="Arial" w:hAnsi="Arial" w:cs="Arial"/>
          <w:color w:val="000000"/>
          <w:sz w:val="22"/>
          <w:szCs w:val="22"/>
        </w:rPr>
        <w:t xml:space="preserve">xercise – </w:t>
      </w:r>
      <w:r w:rsidR="00254985">
        <w:rPr>
          <w:rFonts w:ascii="Arial" w:hAnsi="Arial" w:cs="Arial"/>
          <w:color w:val="000000"/>
          <w:sz w:val="22"/>
          <w:szCs w:val="22"/>
        </w:rPr>
        <w:t>a</w:t>
      </w:r>
      <w:r w:rsidRPr="00944B57">
        <w:rPr>
          <w:rFonts w:ascii="Arial" w:hAnsi="Arial" w:cs="Arial"/>
          <w:color w:val="000000"/>
          <w:sz w:val="22"/>
          <w:szCs w:val="22"/>
        </w:rPr>
        <w:t xml:space="preserve">pplication of </w:t>
      </w:r>
      <w:r w:rsidR="00254985">
        <w:rPr>
          <w:rFonts w:ascii="Arial" w:hAnsi="Arial" w:cs="Arial"/>
          <w:color w:val="000000"/>
          <w:sz w:val="22"/>
          <w:szCs w:val="22"/>
        </w:rPr>
        <w:t>l</w:t>
      </w:r>
      <w:r w:rsidRPr="00944B57">
        <w:rPr>
          <w:rFonts w:ascii="Arial" w:hAnsi="Arial" w:cs="Arial"/>
          <w:color w:val="000000"/>
          <w:sz w:val="22"/>
          <w:szCs w:val="22"/>
        </w:rPr>
        <w:t>earnings</w:t>
      </w:r>
    </w:p>
    <w:p w14:paraId="7F22258E" w14:textId="23DF6DE6"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Audit</w:t>
      </w:r>
      <w:r w:rsidR="00A63243">
        <w:rPr>
          <w:rFonts w:ascii="Arial" w:hAnsi="Arial" w:cs="Arial"/>
          <w:color w:val="000000"/>
          <w:sz w:val="22"/>
          <w:szCs w:val="22"/>
        </w:rPr>
        <w:t xml:space="preserve"> and s</w:t>
      </w:r>
      <w:r w:rsidRPr="00944B57">
        <w:rPr>
          <w:rFonts w:ascii="Arial" w:hAnsi="Arial" w:cs="Arial"/>
          <w:color w:val="000000"/>
          <w:sz w:val="22"/>
          <w:szCs w:val="22"/>
        </w:rPr>
        <w:t xml:space="preserve">tatute of </w:t>
      </w:r>
      <w:r w:rsidR="00A63243">
        <w:rPr>
          <w:rFonts w:ascii="Arial" w:hAnsi="Arial" w:cs="Arial"/>
          <w:color w:val="000000"/>
          <w:sz w:val="22"/>
          <w:szCs w:val="22"/>
        </w:rPr>
        <w:t>l</w:t>
      </w:r>
      <w:r w:rsidRPr="00944B57">
        <w:rPr>
          <w:rFonts w:ascii="Arial" w:hAnsi="Arial" w:cs="Arial"/>
          <w:color w:val="000000"/>
          <w:sz w:val="22"/>
          <w:szCs w:val="22"/>
        </w:rPr>
        <w:t>imitations</w:t>
      </w:r>
    </w:p>
    <w:p w14:paraId="5C07B471" w14:textId="6E0AA678" w:rsidR="00A41933" w:rsidRPr="00944B57" w:rsidRDefault="00A41933" w:rsidP="00A41933">
      <w:pPr>
        <w:widowControl/>
        <w:numPr>
          <w:ilvl w:val="0"/>
          <w:numId w:val="13"/>
        </w:numPr>
        <w:contextualSpacing/>
        <w:rPr>
          <w:rFonts w:ascii="Arial" w:hAnsi="Arial" w:cs="Arial"/>
          <w:color w:val="000000"/>
          <w:sz w:val="22"/>
          <w:szCs w:val="22"/>
        </w:rPr>
      </w:pPr>
      <w:r w:rsidRPr="00944B57">
        <w:rPr>
          <w:rFonts w:ascii="Arial" w:hAnsi="Arial" w:cs="Arial"/>
          <w:color w:val="000000"/>
          <w:sz w:val="22"/>
          <w:szCs w:val="22"/>
        </w:rPr>
        <w:t xml:space="preserve">Additional </w:t>
      </w:r>
      <w:r w:rsidR="00A63243">
        <w:rPr>
          <w:rFonts w:ascii="Arial" w:hAnsi="Arial" w:cs="Arial"/>
          <w:color w:val="000000"/>
          <w:sz w:val="22"/>
          <w:szCs w:val="22"/>
        </w:rPr>
        <w:t>r</w:t>
      </w:r>
      <w:r w:rsidRPr="00944B57">
        <w:rPr>
          <w:rFonts w:ascii="Arial" w:hAnsi="Arial" w:cs="Arial"/>
          <w:color w:val="000000"/>
          <w:sz w:val="22"/>
          <w:szCs w:val="22"/>
        </w:rPr>
        <w:t>esources</w:t>
      </w:r>
    </w:p>
    <w:p w14:paraId="084000C5" w14:textId="77777777" w:rsidR="007B3C89" w:rsidRPr="00944B57" w:rsidRDefault="007B3C89" w:rsidP="00F56607">
      <w:pPr>
        <w:pStyle w:val="PlainText"/>
        <w:rPr>
          <w:rFonts w:ascii="Arial" w:hAnsi="Arial" w:cs="Arial"/>
          <w:b/>
          <w:bCs/>
          <w:sz w:val="22"/>
          <w:szCs w:val="22"/>
        </w:rPr>
      </w:pPr>
    </w:p>
    <w:p w14:paraId="31C029C0" w14:textId="18C2E7B6" w:rsidR="00B01684" w:rsidRPr="00944B57" w:rsidRDefault="00183316" w:rsidP="00F56607">
      <w:pPr>
        <w:pStyle w:val="PlainText"/>
        <w:rPr>
          <w:rFonts w:ascii="Arial" w:hAnsi="Arial" w:cs="Arial"/>
          <w:b/>
          <w:bCs/>
          <w:sz w:val="22"/>
          <w:szCs w:val="22"/>
        </w:rPr>
      </w:pPr>
      <w:r w:rsidRPr="00944B57">
        <w:rPr>
          <w:rFonts w:ascii="Arial" w:hAnsi="Arial" w:cs="Arial"/>
          <w:b/>
          <w:bCs/>
          <w:sz w:val="22"/>
          <w:szCs w:val="22"/>
        </w:rPr>
        <w:t>Attendance Requirements</w:t>
      </w:r>
    </w:p>
    <w:p w14:paraId="6CFB960B" w14:textId="77777777" w:rsidR="00053656" w:rsidRPr="00944B57" w:rsidRDefault="00053656" w:rsidP="00053656">
      <w:pPr>
        <w:pStyle w:val="PlainText"/>
        <w:rPr>
          <w:rFonts w:ascii="Arial" w:hAnsi="Arial" w:cs="Arial"/>
          <w:sz w:val="22"/>
          <w:szCs w:val="22"/>
        </w:rPr>
      </w:pPr>
      <w:r w:rsidRPr="00944B57">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944B57" w:rsidRDefault="00183316" w:rsidP="00F56607">
      <w:pPr>
        <w:pStyle w:val="PlainText"/>
        <w:rPr>
          <w:rFonts w:ascii="Arial" w:hAnsi="Arial" w:cs="Arial"/>
          <w:b/>
          <w:bCs/>
          <w:sz w:val="22"/>
          <w:szCs w:val="22"/>
        </w:rPr>
      </w:pPr>
    </w:p>
    <w:p w14:paraId="2A69C5D4" w14:textId="227FE340"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Registration Instructions</w:t>
      </w:r>
    </w:p>
    <w:p w14:paraId="36D71315" w14:textId="34CCEC5A" w:rsidR="001B4738" w:rsidRPr="00944B57" w:rsidRDefault="001B4738" w:rsidP="00B041E1">
      <w:pPr>
        <w:spacing w:line="276" w:lineRule="auto"/>
        <w:rPr>
          <w:rFonts w:ascii="Arial" w:hAnsi="Arial" w:cs="Arial"/>
          <w:sz w:val="22"/>
          <w:szCs w:val="22"/>
        </w:rPr>
      </w:pPr>
      <w:r w:rsidRPr="00944B57">
        <w:rPr>
          <w:rFonts w:ascii="Arial" w:hAnsi="Arial" w:cs="Arial"/>
          <w:sz w:val="22"/>
          <w:szCs w:val="22"/>
        </w:rPr>
        <w:t xml:space="preserve">Visit us online </w:t>
      </w:r>
      <w:r w:rsidR="00A01F54" w:rsidRPr="00944B57">
        <w:rPr>
          <w:rFonts w:ascii="Arial" w:hAnsi="Arial" w:cs="Arial"/>
          <w:sz w:val="22"/>
          <w:szCs w:val="22"/>
        </w:rPr>
        <w:t>at</w:t>
      </w:r>
      <w:r w:rsidR="002E4FDD" w:rsidRPr="00944B57">
        <w:rPr>
          <w:rFonts w:ascii="Arial" w:hAnsi="Arial" w:cs="Arial"/>
          <w:sz w:val="22"/>
          <w:szCs w:val="22"/>
        </w:rPr>
        <w:t xml:space="preserve"> </w:t>
      </w:r>
      <w:hyperlink r:id="rId10" w:history="1">
        <w:r w:rsidR="00764839" w:rsidRPr="00944B57">
          <w:rPr>
            <w:rStyle w:val="Hyperlink"/>
            <w:rFonts w:ascii="Arial" w:hAnsi="Arial" w:cs="Arial"/>
            <w:sz w:val="22"/>
            <w:szCs w:val="22"/>
          </w:rPr>
          <w:t>UNT ProLearning</w:t>
        </w:r>
      </w:hyperlink>
      <w:r w:rsidRPr="00944B57">
        <w:rPr>
          <w:rFonts w:ascii="Arial" w:hAnsi="Arial" w:cs="Arial"/>
          <w:sz w:val="22"/>
          <w:szCs w:val="22"/>
        </w:rPr>
        <w:t xml:space="preserve">. Click on </w:t>
      </w:r>
      <w:r w:rsidR="000519C3" w:rsidRPr="00944B57">
        <w:rPr>
          <w:rFonts w:ascii="Arial" w:hAnsi="Arial" w:cs="Arial"/>
          <w:b/>
          <w:bCs/>
          <w:sz w:val="22"/>
          <w:szCs w:val="22"/>
        </w:rPr>
        <w:t>add to cart</w:t>
      </w:r>
      <w:r w:rsidRPr="00944B57">
        <w:rPr>
          <w:rFonts w:ascii="Arial" w:hAnsi="Arial" w:cs="Arial"/>
          <w:sz w:val="22"/>
          <w:szCs w:val="22"/>
        </w:rPr>
        <w:t xml:space="preserve"> </w:t>
      </w:r>
      <w:r w:rsidR="006A348E" w:rsidRPr="00944B57">
        <w:rPr>
          <w:rFonts w:ascii="Arial" w:hAnsi="Arial" w:cs="Arial"/>
          <w:sz w:val="22"/>
          <w:szCs w:val="22"/>
        </w:rPr>
        <w:t xml:space="preserve">next to any class </w:t>
      </w:r>
      <w:r w:rsidRPr="00944B57">
        <w:rPr>
          <w:rFonts w:ascii="Arial" w:hAnsi="Arial" w:cs="Arial"/>
          <w:sz w:val="22"/>
          <w:szCs w:val="22"/>
        </w:rPr>
        <w:t xml:space="preserve">and </w:t>
      </w:r>
      <w:r w:rsidR="000519C3" w:rsidRPr="00944B57">
        <w:rPr>
          <w:rFonts w:ascii="Arial" w:hAnsi="Arial" w:cs="Arial"/>
          <w:sz w:val="22"/>
          <w:szCs w:val="22"/>
        </w:rPr>
        <w:t>log into</w:t>
      </w:r>
      <w:r w:rsidRPr="00944B57">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944B57">
          <w:rPr>
            <w:rStyle w:val="Hyperlink"/>
            <w:rFonts w:ascii="Arial" w:hAnsi="Arial" w:cs="Arial"/>
            <w:sz w:val="22"/>
            <w:szCs w:val="22"/>
          </w:rPr>
          <w:t>tamara.russell@unt.edu</w:t>
        </w:r>
      </w:hyperlink>
      <w:r w:rsidRPr="00944B57">
        <w:rPr>
          <w:rFonts w:ascii="Arial" w:hAnsi="Arial" w:cs="Arial"/>
          <w:sz w:val="22"/>
          <w:szCs w:val="22"/>
        </w:rPr>
        <w:t xml:space="preserve">. Quality programs offered on-site and adapted for your company.  Contact Jim Hoffman at 214.763.9644 or via email </w:t>
      </w:r>
      <w:hyperlink r:id="rId12" w:history="1">
        <w:r w:rsidRPr="00944B57">
          <w:rPr>
            <w:rStyle w:val="Hyperlink"/>
            <w:rFonts w:ascii="Arial" w:hAnsi="Arial" w:cs="Arial"/>
            <w:sz w:val="22"/>
            <w:szCs w:val="22"/>
          </w:rPr>
          <w:t>james.hoffman2@unt.edu</w:t>
        </w:r>
      </w:hyperlink>
      <w:r w:rsidRPr="00944B57">
        <w:rPr>
          <w:rFonts w:ascii="Arial" w:hAnsi="Arial" w:cs="Arial"/>
          <w:sz w:val="22"/>
          <w:szCs w:val="22"/>
        </w:rPr>
        <w:t xml:space="preserve"> for more details. </w:t>
      </w:r>
    </w:p>
    <w:p w14:paraId="7403E7E4" w14:textId="77777777" w:rsidR="001B4738" w:rsidRPr="00944B57" w:rsidRDefault="001B4738" w:rsidP="00B041E1">
      <w:pPr>
        <w:pStyle w:val="PlainText"/>
        <w:spacing w:line="276" w:lineRule="auto"/>
        <w:rPr>
          <w:rFonts w:ascii="Arial" w:hAnsi="Arial" w:cs="Arial"/>
          <w:sz w:val="22"/>
          <w:szCs w:val="22"/>
        </w:rPr>
      </w:pPr>
    </w:p>
    <w:p w14:paraId="2B4E2C38" w14:textId="77777777" w:rsidR="00A63243" w:rsidRDefault="00A63243" w:rsidP="00B041E1">
      <w:pPr>
        <w:pStyle w:val="PlainText"/>
        <w:spacing w:line="276" w:lineRule="auto"/>
        <w:rPr>
          <w:rFonts w:ascii="Arial" w:hAnsi="Arial" w:cs="Arial"/>
          <w:b/>
          <w:bCs/>
          <w:sz w:val="22"/>
          <w:szCs w:val="22"/>
        </w:rPr>
      </w:pPr>
    </w:p>
    <w:p w14:paraId="54E3F8CF" w14:textId="29A147DA"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lastRenderedPageBreak/>
        <w:t>Refund/Cancellation Policy</w:t>
      </w:r>
    </w:p>
    <w:p w14:paraId="5512D489" w14:textId="77777777"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Cancellations:</w:t>
      </w:r>
      <w:r w:rsidRPr="00944B57">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Substitutions:</w:t>
      </w:r>
      <w:r w:rsidRPr="00944B57">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944B57">
          <w:rPr>
            <w:rStyle w:val="Hyperlink"/>
            <w:rFonts w:ascii="Arial" w:hAnsi="Arial" w:cs="Arial"/>
            <w:sz w:val="22"/>
            <w:szCs w:val="22"/>
          </w:rPr>
          <w:t>tamara.russell@unt.edu</w:t>
        </w:r>
      </w:hyperlink>
      <w:r w:rsidRPr="00944B57">
        <w:rPr>
          <w:rFonts w:ascii="Arial" w:hAnsi="Arial" w:cs="Arial"/>
          <w:sz w:val="22"/>
          <w:szCs w:val="22"/>
        </w:rPr>
        <w:t>.</w:t>
      </w:r>
    </w:p>
    <w:p w14:paraId="20742492" w14:textId="77777777" w:rsidR="001B4738" w:rsidRPr="00944B57" w:rsidRDefault="001B4738" w:rsidP="00B041E1">
      <w:pPr>
        <w:pStyle w:val="PlainText"/>
        <w:spacing w:line="276" w:lineRule="auto"/>
        <w:rPr>
          <w:rFonts w:ascii="Arial" w:hAnsi="Arial" w:cs="Arial"/>
          <w:sz w:val="22"/>
          <w:szCs w:val="22"/>
        </w:rPr>
      </w:pPr>
    </w:p>
    <w:p w14:paraId="3CDF7CEC" w14:textId="38A93AE0" w:rsidR="00B01684" w:rsidRPr="00944B57" w:rsidRDefault="00B01684" w:rsidP="00B041E1">
      <w:pPr>
        <w:pStyle w:val="BodyText"/>
        <w:kinsoku w:val="0"/>
        <w:overflowPunct w:val="0"/>
        <w:spacing w:before="14" w:line="276" w:lineRule="auto"/>
        <w:ind w:left="20" w:right="23"/>
        <w:rPr>
          <w:rFonts w:ascii="Arial" w:hAnsi="Arial" w:cs="Arial"/>
          <w:b/>
          <w:bCs/>
          <w:sz w:val="22"/>
          <w:szCs w:val="22"/>
        </w:rPr>
      </w:pPr>
      <w:r w:rsidRPr="00944B57">
        <w:rPr>
          <w:rFonts w:ascii="Arial" w:hAnsi="Arial" w:cs="Arial"/>
          <w:b/>
          <w:bCs/>
          <w:sz w:val="22"/>
          <w:szCs w:val="22"/>
        </w:rPr>
        <w:t>NASBA Sponsor Statement</w:t>
      </w:r>
    </w:p>
    <w:p w14:paraId="62546137" w14:textId="1ABE98C0" w:rsidR="00B01684" w:rsidRPr="00944B57" w:rsidRDefault="00764839" w:rsidP="00B041E1">
      <w:pPr>
        <w:pStyle w:val="BodyText"/>
        <w:kinsoku w:val="0"/>
        <w:overflowPunct w:val="0"/>
        <w:spacing w:before="14" w:line="276" w:lineRule="auto"/>
        <w:ind w:left="20" w:right="23"/>
        <w:rPr>
          <w:rFonts w:ascii="Arial" w:hAnsi="Arial" w:cs="Arial"/>
          <w:sz w:val="22"/>
          <w:szCs w:val="22"/>
        </w:rPr>
      </w:pPr>
      <w:r w:rsidRPr="00944B57">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944B57">
          <w:rPr>
            <w:rStyle w:val="Hyperlink"/>
            <w:rFonts w:ascii="Arial" w:hAnsi="Arial" w:cs="Arial"/>
            <w:sz w:val="22"/>
            <w:szCs w:val="22"/>
          </w:rPr>
          <w:t>www.nasbaregistry.org</w:t>
        </w:r>
      </w:hyperlink>
      <w:r w:rsidRPr="00944B57">
        <w:rPr>
          <w:rFonts w:ascii="Arial" w:hAnsi="Arial" w:cs="Arial"/>
          <w:sz w:val="22"/>
          <w:szCs w:val="22"/>
        </w:rPr>
        <w:t>.</w:t>
      </w:r>
      <w:r w:rsidR="00B01684" w:rsidRPr="00944B57">
        <w:rPr>
          <w:rFonts w:ascii="Arial" w:hAnsi="Arial" w:cs="Arial"/>
          <w:sz w:val="22"/>
          <w:szCs w:val="22"/>
        </w:rPr>
        <w:t xml:space="preserve"> </w:t>
      </w:r>
    </w:p>
    <w:p w14:paraId="3F18C1F9" w14:textId="77777777" w:rsidR="00B01684" w:rsidRPr="00944B57" w:rsidRDefault="00B01684" w:rsidP="00B041E1">
      <w:pPr>
        <w:pStyle w:val="PlainText"/>
        <w:spacing w:line="276" w:lineRule="auto"/>
        <w:rPr>
          <w:rFonts w:ascii="Arial" w:hAnsi="Arial" w:cs="Arial"/>
          <w:b/>
          <w:bCs/>
          <w:sz w:val="22"/>
          <w:szCs w:val="22"/>
        </w:rPr>
      </w:pPr>
    </w:p>
    <w:p w14:paraId="22ABB99A" w14:textId="00CFF17D"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Complaint Resolution Policy</w:t>
      </w:r>
    </w:p>
    <w:p w14:paraId="30FC0424" w14:textId="77777777" w:rsidR="001B4738" w:rsidRPr="00944B57" w:rsidRDefault="001B4738" w:rsidP="00B041E1">
      <w:pPr>
        <w:pStyle w:val="PlainText"/>
        <w:spacing w:line="276" w:lineRule="auto"/>
        <w:rPr>
          <w:rFonts w:ascii="Arial" w:hAnsi="Arial" w:cs="Arial"/>
          <w:sz w:val="22"/>
          <w:szCs w:val="22"/>
        </w:rPr>
      </w:pPr>
      <w:r w:rsidRPr="00944B57">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944B57" w:rsidRDefault="00764839" w:rsidP="00F56607">
      <w:pPr>
        <w:pStyle w:val="PlainText"/>
        <w:rPr>
          <w:rFonts w:ascii="Arial" w:hAnsi="Arial" w:cs="Arial"/>
          <w:sz w:val="22"/>
          <w:szCs w:val="22"/>
        </w:rPr>
      </w:pPr>
    </w:p>
    <w:p w14:paraId="23F21469" w14:textId="279F8C6B" w:rsidR="001B4738" w:rsidRPr="00944B57" w:rsidRDefault="00186D1A" w:rsidP="00F56607">
      <w:pPr>
        <w:pStyle w:val="PlainText"/>
        <w:rPr>
          <w:rFonts w:ascii="Arial" w:hAnsi="Arial" w:cs="Arial"/>
          <w:sz w:val="22"/>
          <w:szCs w:val="22"/>
        </w:rPr>
      </w:pPr>
      <w:r w:rsidRPr="00944B57">
        <w:rPr>
          <w:rFonts w:ascii="Arial" w:hAnsi="Arial" w:cs="Arial"/>
          <w:sz w:val="22"/>
          <w:szCs w:val="22"/>
        </w:rPr>
        <w:t>Rhiannon White</w:t>
      </w:r>
    </w:p>
    <w:p w14:paraId="1905CE99" w14:textId="1C9EC908" w:rsidR="001B4738" w:rsidRPr="00944B57" w:rsidRDefault="00C95556" w:rsidP="00F56607">
      <w:pPr>
        <w:pStyle w:val="PlainText"/>
        <w:rPr>
          <w:rFonts w:ascii="Arial" w:hAnsi="Arial" w:cs="Arial"/>
          <w:sz w:val="22"/>
          <w:szCs w:val="22"/>
        </w:rPr>
      </w:pPr>
      <w:r w:rsidRPr="00944B57">
        <w:rPr>
          <w:rFonts w:ascii="Arial" w:hAnsi="Arial" w:cs="Arial"/>
          <w:sz w:val="22"/>
          <w:szCs w:val="22"/>
        </w:rPr>
        <w:t>Associate Director of ProLearning</w:t>
      </w:r>
    </w:p>
    <w:p w14:paraId="0ED37DE1"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1155 Union Circle #305101 </w:t>
      </w:r>
    </w:p>
    <w:p w14:paraId="6290E05A"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Denton, TX  76203 </w:t>
      </w:r>
    </w:p>
    <w:p w14:paraId="56CFC958" w14:textId="4808E258" w:rsidR="00297D8E" w:rsidRPr="00944B57" w:rsidRDefault="00A00590" w:rsidP="00F56607">
      <w:pPr>
        <w:pStyle w:val="PlainText"/>
        <w:jc w:val="both"/>
        <w:rPr>
          <w:rStyle w:val="Hyperlink"/>
          <w:rFonts w:ascii="Arial" w:hAnsi="Arial" w:cs="Arial"/>
          <w:sz w:val="22"/>
          <w:szCs w:val="22"/>
        </w:rPr>
      </w:pPr>
      <w:r w:rsidRPr="00944B57">
        <w:rPr>
          <w:rFonts w:ascii="Arial" w:hAnsi="Arial" w:cs="Arial"/>
          <w:color w:val="8496B0"/>
          <w:sz w:val="22"/>
          <w:szCs w:val="22"/>
        </w:rPr>
        <w:fldChar w:fldCharType="begin"/>
      </w:r>
      <w:r w:rsidRPr="00944B57">
        <w:rPr>
          <w:rFonts w:ascii="Arial" w:hAnsi="Arial" w:cs="Arial"/>
          <w:color w:val="8496B0"/>
          <w:sz w:val="22"/>
          <w:szCs w:val="22"/>
        </w:rPr>
        <w:instrText>HYPERLINK "mailto:rhiannon.white@unt.edu"</w:instrText>
      </w:r>
      <w:r w:rsidRPr="00944B57">
        <w:rPr>
          <w:rFonts w:ascii="Arial" w:hAnsi="Arial" w:cs="Arial"/>
          <w:color w:val="8496B0"/>
          <w:sz w:val="22"/>
          <w:szCs w:val="22"/>
        </w:rPr>
      </w:r>
      <w:r w:rsidRPr="00944B57">
        <w:rPr>
          <w:rFonts w:ascii="Arial" w:hAnsi="Arial" w:cs="Arial"/>
          <w:color w:val="8496B0"/>
          <w:sz w:val="22"/>
          <w:szCs w:val="22"/>
        </w:rPr>
        <w:fldChar w:fldCharType="separate"/>
      </w:r>
      <w:r w:rsidR="00C70D10" w:rsidRPr="00944B57">
        <w:rPr>
          <w:rStyle w:val="Hyperlink"/>
          <w:rFonts w:ascii="Arial" w:hAnsi="Arial" w:cs="Arial"/>
          <w:sz w:val="22"/>
          <w:szCs w:val="22"/>
        </w:rPr>
        <w:t>rhiannon.white@unt.edu</w:t>
      </w:r>
    </w:p>
    <w:p w14:paraId="4AA818E1" w14:textId="1784344B" w:rsidR="00B041E1" w:rsidRPr="00944B57" w:rsidRDefault="00A00590" w:rsidP="004B3176">
      <w:pPr>
        <w:pStyle w:val="BodyText"/>
        <w:kinsoku w:val="0"/>
        <w:overflowPunct w:val="0"/>
        <w:spacing w:before="11"/>
        <w:jc w:val="both"/>
        <w:rPr>
          <w:rFonts w:ascii="Arial" w:hAnsi="Arial" w:cs="Arial"/>
          <w:color w:val="8496B0"/>
          <w:sz w:val="22"/>
          <w:szCs w:val="22"/>
        </w:rPr>
      </w:pPr>
      <w:r w:rsidRPr="00944B57">
        <w:rPr>
          <w:rFonts w:ascii="Arial" w:hAnsi="Arial" w:cs="Arial"/>
          <w:color w:val="8496B0"/>
          <w:sz w:val="22"/>
          <w:szCs w:val="22"/>
        </w:rPr>
        <w:fldChar w:fldCharType="end"/>
      </w:r>
    </w:p>
    <w:p w14:paraId="03FBC7CE" w14:textId="77777777" w:rsidR="00B041E1" w:rsidRPr="00944B57" w:rsidRDefault="00B041E1" w:rsidP="00B041E1">
      <w:pPr>
        <w:rPr>
          <w:rFonts w:ascii="Arial" w:hAnsi="Arial" w:cs="Arial"/>
          <w:sz w:val="22"/>
          <w:szCs w:val="22"/>
        </w:rPr>
      </w:pPr>
    </w:p>
    <w:p w14:paraId="6BF12637" w14:textId="77777777" w:rsidR="00B041E1" w:rsidRPr="00944B57" w:rsidRDefault="00B041E1" w:rsidP="00B041E1">
      <w:pPr>
        <w:rPr>
          <w:rFonts w:ascii="Arial" w:hAnsi="Arial" w:cs="Arial"/>
          <w:sz w:val="22"/>
          <w:szCs w:val="22"/>
        </w:rPr>
      </w:pPr>
    </w:p>
    <w:p w14:paraId="3C86B745" w14:textId="77777777" w:rsidR="00B041E1" w:rsidRPr="00944B57" w:rsidRDefault="00B041E1" w:rsidP="00B041E1">
      <w:pPr>
        <w:rPr>
          <w:rFonts w:ascii="Arial" w:hAnsi="Arial" w:cs="Arial"/>
          <w:color w:val="548ED4"/>
          <w:sz w:val="22"/>
          <w:szCs w:val="22"/>
        </w:rPr>
      </w:pPr>
    </w:p>
    <w:p w14:paraId="5F7BBAC3" w14:textId="77777777" w:rsidR="00B041E1" w:rsidRPr="00944B57" w:rsidRDefault="00B041E1" w:rsidP="00B041E1">
      <w:pPr>
        <w:ind w:firstLine="720"/>
        <w:rPr>
          <w:rFonts w:ascii="Arial" w:hAnsi="Arial" w:cs="Arial"/>
          <w:sz w:val="22"/>
          <w:szCs w:val="22"/>
        </w:rPr>
      </w:pPr>
    </w:p>
    <w:p w14:paraId="66ED5CD7" w14:textId="77777777" w:rsidR="00B041E1" w:rsidRDefault="00B041E1" w:rsidP="00B041E1">
      <w:pPr>
        <w:rPr>
          <w:rFonts w:ascii="Arial" w:hAnsi="Arial" w:cs="Arial"/>
          <w:sz w:val="22"/>
          <w:szCs w:val="22"/>
        </w:rPr>
      </w:pPr>
    </w:p>
    <w:p w14:paraId="19C05454" w14:textId="77777777" w:rsidR="00944B57" w:rsidRPr="00944B57" w:rsidRDefault="00944B57" w:rsidP="00944B57">
      <w:pPr>
        <w:rPr>
          <w:rFonts w:ascii="Arial" w:hAnsi="Arial" w:cs="Arial"/>
          <w:sz w:val="22"/>
          <w:szCs w:val="22"/>
        </w:rPr>
      </w:pPr>
    </w:p>
    <w:p w14:paraId="196336BD" w14:textId="77777777" w:rsidR="00944B57" w:rsidRPr="00944B57" w:rsidRDefault="00944B57" w:rsidP="00944B57">
      <w:pPr>
        <w:rPr>
          <w:rFonts w:ascii="Arial" w:hAnsi="Arial" w:cs="Arial"/>
          <w:sz w:val="22"/>
          <w:szCs w:val="22"/>
        </w:rPr>
      </w:pPr>
    </w:p>
    <w:p w14:paraId="071C8158" w14:textId="77777777" w:rsidR="00944B57" w:rsidRPr="00944B57" w:rsidRDefault="00944B57" w:rsidP="00944B57">
      <w:pPr>
        <w:rPr>
          <w:rFonts w:ascii="Arial" w:hAnsi="Arial" w:cs="Arial"/>
          <w:sz w:val="22"/>
          <w:szCs w:val="22"/>
        </w:rPr>
      </w:pPr>
    </w:p>
    <w:p w14:paraId="29125B64" w14:textId="77777777" w:rsidR="00944B57" w:rsidRPr="00944B57" w:rsidRDefault="00944B57" w:rsidP="00944B57">
      <w:pPr>
        <w:rPr>
          <w:rFonts w:ascii="Arial" w:hAnsi="Arial" w:cs="Arial"/>
          <w:sz w:val="22"/>
          <w:szCs w:val="22"/>
        </w:rPr>
      </w:pPr>
    </w:p>
    <w:p w14:paraId="46B7BDDD" w14:textId="77777777" w:rsidR="00944B57" w:rsidRPr="00944B57" w:rsidRDefault="00944B57" w:rsidP="00944B57">
      <w:pPr>
        <w:rPr>
          <w:rFonts w:ascii="Arial" w:hAnsi="Arial" w:cs="Arial"/>
          <w:sz w:val="22"/>
          <w:szCs w:val="22"/>
        </w:rPr>
      </w:pPr>
    </w:p>
    <w:p w14:paraId="7D051E6F" w14:textId="77777777" w:rsidR="00944B57" w:rsidRPr="00944B57" w:rsidRDefault="00944B57" w:rsidP="00944B57">
      <w:pPr>
        <w:rPr>
          <w:rFonts w:ascii="Arial" w:hAnsi="Arial" w:cs="Arial"/>
          <w:sz w:val="22"/>
          <w:szCs w:val="22"/>
        </w:rPr>
      </w:pPr>
    </w:p>
    <w:p w14:paraId="29CE5AD0" w14:textId="77777777" w:rsidR="00944B57" w:rsidRPr="00944B57" w:rsidRDefault="00944B57" w:rsidP="00944B57">
      <w:pPr>
        <w:rPr>
          <w:rFonts w:ascii="Arial" w:hAnsi="Arial" w:cs="Arial"/>
          <w:sz w:val="22"/>
          <w:szCs w:val="22"/>
        </w:rPr>
      </w:pPr>
    </w:p>
    <w:p w14:paraId="52E1AC83" w14:textId="77777777" w:rsidR="00944B57" w:rsidRPr="00944B57" w:rsidRDefault="00944B57" w:rsidP="00944B57">
      <w:pPr>
        <w:rPr>
          <w:rFonts w:ascii="Arial" w:hAnsi="Arial" w:cs="Arial"/>
          <w:sz w:val="22"/>
          <w:szCs w:val="22"/>
        </w:rPr>
      </w:pPr>
    </w:p>
    <w:p w14:paraId="4EFB5EBB" w14:textId="77777777" w:rsidR="00944B57" w:rsidRPr="00944B57" w:rsidRDefault="00944B57" w:rsidP="00944B57">
      <w:pPr>
        <w:rPr>
          <w:rFonts w:ascii="Arial" w:hAnsi="Arial" w:cs="Arial"/>
          <w:sz w:val="22"/>
          <w:szCs w:val="22"/>
        </w:rPr>
      </w:pPr>
    </w:p>
    <w:p w14:paraId="44EE8272" w14:textId="77777777" w:rsidR="00944B57" w:rsidRPr="00944B57" w:rsidRDefault="00944B57" w:rsidP="00944B57">
      <w:pPr>
        <w:rPr>
          <w:rFonts w:ascii="Arial" w:hAnsi="Arial" w:cs="Arial"/>
          <w:sz w:val="22"/>
          <w:szCs w:val="22"/>
        </w:rPr>
      </w:pPr>
    </w:p>
    <w:p w14:paraId="190D7B88" w14:textId="77777777" w:rsidR="00944B57" w:rsidRPr="00944B57" w:rsidRDefault="00944B57" w:rsidP="00944B57">
      <w:pPr>
        <w:rPr>
          <w:rFonts w:ascii="Arial" w:hAnsi="Arial" w:cs="Arial"/>
          <w:sz w:val="22"/>
          <w:szCs w:val="22"/>
        </w:rPr>
      </w:pPr>
    </w:p>
    <w:p w14:paraId="43954684" w14:textId="77777777" w:rsidR="00944B57" w:rsidRPr="00944B57" w:rsidRDefault="00944B57" w:rsidP="00944B57">
      <w:pPr>
        <w:rPr>
          <w:rFonts w:ascii="Arial" w:hAnsi="Arial" w:cs="Arial"/>
          <w:sz w:val="22"/>
          <w:szCs w:val="22"/>
        </w:rPr>
      </w:pPr>
    </w:p>
    <w:p w14:paraId="4B803F6B" w14:textId="77777777" w:rsidR="00944B57" w:rsidRPr="00944B57" w:rsidRDefault="00944B57" w:rsidP="00944B57">
      <w:pPr>
        <w:rPr>
          <w:rFonts w:ascii="Arial" w:hAnsi="Arial" w:cs="Arial"/>
          <w:sz w:val="22"/>
          <w:szCs w:val="22"/>
        </w:rPr>
      </w:pPr>
    </w:p>
    <w:p w14:paraId="37FBCB0B" w14:textId="77777777" w:rsidR="00944B57" w:rsidRPr="00944B57" w:rsidRDefault="00944B57" w:rsidP="00944B57">
      <w:pPr>
        <w:rPr>
          <w:rFonts w:ascii="Arial" w:hAnsi="Arial" w:cs="Arial"/>
          <w:sz w:val="22"/>
          <w:szCs w:val="22"/>
        </w:rPr>
      </w:pPr>
    </w:p>
    <w:p w14:paraId="667A56CA" w14:textId="77777777" w:rsidR="00944B57" w:rsidRPr="00944B57" w:rsidRDefault="00944B57" w:rsidP="00944B57">
      <w:pPr>
        <w:rPr>
          <w:rFonts w:ascii="Arial" w:hAnsi="Arial" w:cs="Arial"/>
          <w:sz w:val="22"/>
          <w:szCs w:val="22"/>
        </w:rPr>
      </w:pPr>
    </w:p>
    <w:p w14:paraId="310D63A1" w14:textId="77777777" w:rsidR="00944B57" w:rsidRDefault="00944B57" w:rsidP="00944B57">
      <w:pPr>
        <w:rPr>
          <w:rFonts w:ascii="Arial" w:hAnsi="Arial" w:cs="Arial"/>
          <w:sz w:val="22"/>
          <w:szCs w:val="22"/>
        </w:rPr>
      </w:pPr>
    </w:p>
    <w:p w14:paraId="36FEB809" w14:textId="77777777" w:rsidR="00944B57" w:rsidRPr="00944B57" w:rsidRDefault="00944B57" w:rsidP="00944B57">
      <w:pPr>
        <w:rPr>
          <w:rFonts w:ascii="Arial" w:hAnsi="Arial" w:cs="Arial"/>
          <w:sz w:val="22"/>
          <w:szCs w:val="22"/>
        </w:rPr>
      </w:pPr>
    </w:p>
    <w:p w14:paraId="0AE7ADC9" w14:textId="75029E28" w:rsidR="00944B57" w:rsidRPr="00944B57" w:rsidRDefault="00944B57" w:rsidP="00944B57">
      <w:pPr>
        <w:tabs>
          <w:tab w:val="left" w:pos="1152"/>
        </w:tabs>
        <w:rPr>
          <w:rFonts w:ascii="Arial" w:hAnsi="Arial" w:cs="Arial"/>
          <w:sz w:val="22"/>
          <w:szCs w:val="22"/>
        </w:rPr>
      </w:pPr>
      <w:r>
        <w:rPr>
          <w:rFonts w:ascii="Arial" w:hAnsi="Arial" w:cs="Arial"/>
          <w:sz w:val="22"/>
          <w:szCs w:val="22"/>
        </w:rPr>
        <w:tab/>
      </w:r>
    </w:p>
    <w:sectPr w:rsidR="00944B57" w:rsidRPr="00944B57"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F4AD" w14:textId="77777777" w:rsidR="0098171F" w:rsidRDefault="0098171F">
      <w:r>
        <w:separator/>
      </w:r>
    </w:p>
  </w:endnote>
  <w:endnote w:type="continuationSeparator" w:id="0">
    <w:p w14:paraId="74508913" w14:textId="77777777" w:rsidR="0098171F" w:rsidRDefault="0098171F">
      <w:r>
        <w:continuationSeparator/>
      </w:r>
    </w:p>
  </w:endnote>
  <w:endnote w:type="continuationNotice" w:id="1">
    <w:p w14:paraId="4860CF74" w14:textId="77777777" w:rsidR="0098171F" w:rsidRDefault="00981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74CB9A23" w:rsidR="009B01A1" w:rsidRPr="00F51842" w:rsidRDefault="00F07984" w:rsidP="002C4928">
        <w:pPr>
          <w:pStyle w:val="Footer"/>
          <w:rPr>
            <w:rFonts w:ascii="Arial" w:hAnsi="Arial" w:cs="Arial"/>
            <w:sz w:val="20"/>
            <w:szCs w:val="20"/>
          </w:rPr>
        </w:pPr>
        <w:r w:rsidRPr="00F51842">
          <w:rPr>
            <w:rFonts w:ascii="Arial" w:hAnsi="Arial" w:cs="Arial"/>
            <w:sz w:val="20"/>
            <w:szCs w:val="20"/>
          </w:rPr>
          <w:t xml:space="preserve">REV. </w:t>
        </w:r>
        <w:r w:rsidR="00944B57">
          <w:rPr>
            <w:rFonts w:ascii="Arial" w:hAnsi="Arial" w:cs="Arial"/>
            <w:sz w:val="20"/>
            <w:szCs w:val="20"/>
          </w:rPr>
          <w:t>07.2025</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DD9C" w14:textId="77777777" w:rsidR="0098171F" w:rsidRDefault="0098171F">
      <w:r>
        <w:separator/>
      </w:r>
    </w:p>
  </w:footnote>
  <w:footnote w:type="continuationSeparator" w:id="0">
    <w:p w14:paraId="24187E5E" w14:textId="77777777" w:rsidR="0098171F" w:rsidRDefault="0098171F">
      <w:r>
        <w:continuationSeparator/>
      </w:r>
    </w:p>
  </w:footnote>
  <w:footnote w:type="continuationNotice" w:id="1">
    <w:p w14:paraId="5C91F7D0" w14:textId="77777777" w:rsidR="0098171F" w:rsidRDefault="00981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1A5" w14:textId="64E5158B" w:rsidR="006800D9"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F26">
      <w:rPr>
        <w:rFonts w:ascii="Arial" w:hAnsi="Arial" w:cs="Arial"/>
        <w:b/>
        <w:bCs/>
        <w:sz w:val="40"/>
        <w:szCs w:val="40"/>
      </w:rPr>
      <w:t>INTRODUCTION TO SEVERANCE TAX</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06C07C9"/>
    <w:multiLevelType w:val="hybridMultilevel"/>
    <w:tmpl w:val="A0D0B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35280147"/>
    <w:multiLevelType w:val="hybridMultilevel"/>
    <w:tmpl w:val="7C70395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15:restartNumberingAfterBreak="0">
    <w:nsid w:val="4B27558A"/>
    <w:multiLevelType w:val="hybridMultilevel"/>
    <w:tmpl w:val="A00C6C28"/>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D8D4D2E"/>
    <w:multiLevelType w:val="hybridMultilevel"/>
    <w:tmpl w:val="A12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552A1"/>
    <w:multiLevelType w:val="hybridMultilevel"/>
    <w:tmpl w:val="466CED34"/>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FE050D3"/>
    <w:multiLevelType w:val="hybridMultilevel"/>
    <w:tmpl w:val="C48C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8"/>
  </w:num>
  <w:num w:numId="8" w16cid:durableId="561256681">
    <w:abstractNumId w:val="14"/>
  </w:num>
  <w:num w:numId="9" w16cid:durableId="2010134148">
    <w:abstractNumId w:val="6"/>
  </w:num>
  <w:num w:numId="10" w16cid:durableId="1281836085">
    <w:abstractNumId w:val="16"/>
  </w:num>
  <w:num w:numId="11" w16cid:durableId="2109110379">
    <w:abstractNumId w:val="15"/>
  </w:num>
  <w:num w:numId="12" w16cid:durableId="1982884012">
    <w:abstractNumId w:val="11"/>
  </w:num>
  <w:num w:numId="13" w16cid:durableId="1434471928">
    <w:abstractNumId w:val="13"/>
  </w:num>
  <w:num w:numId="14" w16cid:durableId="1346322890">
    <w:abstractNumId w:val="7"/>
  </w:num>
  <w:num w:numId="15" w16cid:durableId="5528154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199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55890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83316"/>
    <w:rsid w:val="00186D1A"/>
    <w:rsid w:val="001A7A49"/>
    <w:rsid w:val="001B1EF6"/>
    <w:rsid w:val="001B4738"/>
    <w:rsid w:val="001D71E9"/>
    <w:rsid w:val="001E1E79"/>
    <w:rsid w:val="001F14F7"/>
    <w:rsid w:val="00254985"/>
    <w:rsid w:val="00261F1D"/>
    <w:rsid w:val="00297D8E"/>
    <w:rsid w:val="002C4928"/>
    <w:rsid w:val="002E4FDD"/>
    <w:rsid w:val="00327DA9"/>
    <w:rsid w:val="00355B3D"/>
    <w:rsid w:val="003716CE"/>
    <w:rsid w:val="003A0B4B"/>
    <w:rsid w:val="003A4069"/>
    <w:rsid w:val="003A6923"/>
    <w:rsid w:val="003A6C3B"/>
    <w:rsid w:val="003B37C9"/>
    <w:rsid w:val="003C7F23"/>
    <w:rsid w:val="00411AA5"/>
    <w:rsid w:val="0041606C"/>
    <w:rsid w:val="0042798F"/>
    <w:rsid w:val="00432746"/>
    <w:rsid w:val="00445AC3"/>
    <w:rsid w:val="00450E5F"/>
    <w:rsid w:val="004B3176"/>
    <w:rsid w:val="004B3FD4"/>
    <w:rsid w:val="004C19C3"/>
    <w:rsid w:val="004C3CEE"/>
    <w:rsid w:val="004D41C1"/>
    <w:rsid w:val="004E322B"/>
    <w:rsid w:val="004E456A"/>
    <w:rsid w:val="005166BF"/>
    <w:rsid w:val="00532673"/>
    <w:rsid w:val="005441B1"/>
    <w:rsid w:val="00552353"/>
    <w:rsid w:val="00563435"/>
    <w:rsid w:val="005727BC"/>
    <w:rsid w:val="00595B96"/>
    <w:rsid w:val="005C24CB"/>
    <w:rsid w:val="005C6EAC"/>
    <w:rsid w:val="00627452"/>
    <w:rsid w:val="006350F2"/>
    <w:rsid w:val="00650819"/>
    <w:rsid w:val="006661B3"/>
    <w:rsid w:val="00667103"/>
    <w:rsid w:val="0067652B"/>
    <w:rsid w:val="006800D9"/>
    <w:rsid w:val="00682CE2"/>
    <w:rsid w:val="006A348E"/>
    <w:rsid w:val="006E46C9"/>
    <w:rsid w:val="00710F26"/>
    <w:rsid w:val="00742247"/>
    <w:rsid w:val="00764839"/>
    <w:rsid w:val="00780579"/>
    <w:rsid w:val="007978F1"/>
    <w:rsid w:val="007A7A8C"/>
    <w:rsid w:val="007B3C89"/>
    <w:rsid w:val="007C3159"/>
    <w:rsid w:val="007D0131"/>
    <w:rsid w:val="00804E8C"/>
    <w:rsid w:val="00810CF8"/>
    <w:rsid w:val="00826A32"/>
    <w:rsid w:val="008412DD"/>
    <w:rsid w:val="00874A1E"/>
    <w:rsid w:val="0087684E"/>
    <w:rsid w:val="008A0933"/>
    <w:rsid w:val="008C1DD2"/>
    <w:rsid w:val="00932C5C"/>
    <w:rsid w:val="00944B57"/>
    <w:rsid w:val="00950C63"/>
    <w:rsid w:val="009535CE"/>
    <w:rsid w:val="0098171F"/>
    <w:rsid w:val="00982F2E"/>
    <w:rsid w:val="009904F8"/>
    <w:rsid w:val="009B01A1"/>
    <w:rsid w:val="009D03AC"/>
    <w:rsid w:val="009E7647"/>
    <w:rsid w:val="009F1E26"/>
    <w:rsid w:val="009F715D"/>
    <w:rsid w:val="00A00590"/>
    <w:rsid w:val="00A01F54"/>
    <w:rsid w:val="00A41933"/>
    <w:rsid w:val="00A63243"/>
    <w:rsid w:val="00A977B9"/>
    <w:rsid w:val="00AB5848"/>
    <w:rsid w:val="00AE0203"/>
    <w:rsid w:val="00B01684"/>
    <w:rsid w:val="00B041E1"/>
    <w:rsid w:val="00B15266"/>
    <w:rsid w:val="00B2318C"/>
    <w:rsid w:val="00B93838"/>
    <w:rsid w:val="00B93C9E"/>
    <w:rsid w:val="00B974D4"/>
    <w:rsid w:val="00BA1212"/>
    <w:rsid w:val="00BD71FF"/>
    <w:rsid w:val="00BF1DC8"/>
    <w:rsid w:val="00BF6EE5"/>
    <w:rsid w:val="00C04D1B"/>
    <w:rsid w:val="00C31F0F"/>
    <w:rsid w:val="00C4334F"/>
    <w:rsid w:val="00C5524F"/>
    <w:rsid w:val="00C612EB"/>
    <w:rsid w:val="00C623EA"/>
    <w:rsid w:val="00C6291E"/>
    <w:rsid w:val="00C70D10"/>
    <w:rsid w:val="00C95556"/>
    <w:rsid w:val="00CA0388"/>
    <w:rsid w:val="00CA1F14"/>
    <w:rsid w:val="00CD36CD"/>
    <w:rsid w:val="00CD762C"/>
    <w:rsid w:val="00CF450B"/>
    <w:rsid w:val="00D05918"/>
    <w:rsid w:val="00D13BB1"/>
    <w:rsid w:val="00D150B7"/>
    <w:rsid w:val="00D70132"/>
    <w:rsid w:val="00D915DD"/>
    <w:rsid w:val="00E05112"/>
    <w:rsid w:val="00E11EB3"/>
    <w:rsid w:val="00E1271B"/>
    <w:rsid w:val="00E531C7"/>
    <w:rsid w:val="00E85756"/>
    <w:rsid w:val="00EE2D18"/>
    <w:rsid w:val="00F07984"/>
    <w:rsid w:val="00F3506E"/>
    <w:rsid w:val="00F416E1"/>
    <w:rsid w:val="00F51842"/>
    <w:rsid w:val="00F56607"/>
    <w:rsid w:val="00F57787"/>
    <w:rsid w:val="00F653F1"/>
    <w:rsid w:val="00F6634A"/>
    <w:rsid w:val="00F806AE"/>
    <w:rsid w:val="00F9668D"/>
    <w:rsid w:val="00FA2D21"/>
    <w:rsid w:val="00FB32A1"/>
    <w:rsid w:val="00FB64CE"/>
    <w:rsid w:val="00FD2685"/>
    <w:rsid w:val="00FE4670"/>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34"/>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17</cp:revision>
  <cp:lastPrinted>2021-03-30T18:29:00Z</cp:lastPrinted>
  <dcterms:created xsi:type="dcterms:W3CDTF">2025-07-15T16:02:00Z</dcterms:created>
  <dcterms:modified xsi:type="dcterms:W3CDTF">2025-07-15T21:53:00Z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