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8ACA846" w:rsidP="04D7F608" w:rsidRDefault="18ACA846" w14:paraId="3BA7B4C9" w14:textId="238C1076">
      <w:pPr>
        <w:pStyle w:val="Title"/>
      </w:pPr>
      <w:r w:rsidR="3F218EF3">
        <w:rPr/>
        <w:t xml:space="preserve">CLEAR </w:t>
      </w:r>
      <w:r w:rsidR="00CB49BE">
        <w:rPr/>
        <w:t xml:space="preserve">Outstanding </w:t>
      </w:r>
      <w:r w:rsidR="00CB49BE">
        <w:rPr/>
        <w:t>Online</w:t>
      </w:r>
      <w:r w:rsidR="00CB49BE">
        <w:rPr/>
        <w:t xml:space="preserve"> Course</w:t>
      </w:r>
      <w:r w:rsidR="00CB49BE">
        <w:rPr/>
        <w:t xml:space="preserve"> Award</w:t>
      </w:r>
    </w:p>
    <w:p w:rsidRPr="00CB49BE" w:rsidR="00CB49BE" w:rsidP="00283538" w:rsidRDefault="00CB49BE" w14:paraId="6D657C7C" w14:textId="5CFE8543">
      <w:pPr>
        <w:pStyle w:val="Heading1"/>
      </w:pPr>
      <w:r w:rsidRPr="00CB49BE">
        <w:t>202</w:t>
      </w:r>
      <w:r>
        <w:t>5</w:t>
      </w:r>
      <w:r w:rsidRPr="00CB49BE">
        <w:t>-202</w:t>
      </w:r>
      <w:r>
        <w:t>6</w:t>
      </w:r>
      <w:r w:rsidRPr="00CB49BE">
        <w:t xml:space="preserve"> Eligibility and Selection Criteria</w:t>
      </w:r>
    </w:p>
    <w:p w:rsidRPr="00CB49BE" w:rsidR="00CB49BE" w:rsidP="00CB49BE" w:rsidRDefault="00CB49BE" w14:paraId="69658347" w14:textId="280CF6E4">
      <w:r w:rsidR="00CB49BE">
        <w:rPr/>
        <w:t xml:space="preserve">The </w:t>
      </w:r>
      <w:r w:rsidR="716A6443">
        <w:rPr/>
        <w:t xml:space="preserve">Center for Learning Experimentation, Application, &amp; Research </w:t>
      </w:r>
      <w:r w:rsidR="19E0E9FE">
        <w:rPr/>
        <w:t xml:space="preserve">(CLEAR) </w:t>
      </w:r>
      <w:r w:rsidR="00CB49BE">
        <w:rPr/>
        <w:t xml:space="preserve">recognizes annually </w:t>
      </w:r>
      <w:r w:rsidR="00CB49BE">
        <w:rPr/>
        <w:t>one</w:t>
      </w:r>
      <w:r w:rsidR="00CB49BE">
        <w:rPr/>
        <w:t xml:space="preserve"> full-time faculty member for </w:t>
      </w:r>
      <w:r w:rsidR="00CB49BE">
        <w:rPr/>
        <w:t>the development of an outstanding online course</w:t>
      </w:r>
      <w:r w:rsidR="00CC37CE">
        <w:rPr/>
        <w:t>,</w:t>
      </w:r>
      <w:r w:rsidR="00F05424">
        <w:rPr/>
        <w:t xml:space="preserve"> as </w:t>
      </w:r>
      <w:r w:rsidR="00F05424">
        <w:rPr/>
        <w:t>demonstrated</w:t>
      </w:r>
      <w:r w:rsidR="00F05424">
        <w:rPr/>
        <w:t xml:space="preserve"> </w:t>
      </w:r>
      <w:r w:rsidR="00CC37CE">
        <w:rPr/>
        <w:t>through excellence in course design</w:t>
      </w:r>
      <w:r w:rsidR="00CB49BE">
        <w:rPr/>
        <w:t>. The recipient of the $</w:t>
      </w:r>
      <w:r w:rsidR="506E604D">
        <w:rPr/>
        <w:t>1,500</w:t>
      </w:r>
      <w:r w:rsidR="00CB49BE">
        <w:rPr/>
        <w:t xml:space="preserve"> </w:t>
      </w:r>
      <w:r w:rsidR="00CB49BE">
        <w:rPr/>
        <w:t>award</w:t>
      </w:r>
      <w:r w:rsidR="00CB49BE">
        <w:rPr/>
        <w:t xml:space="preserve"> will be recognized at </w:t>
      </w:r>
      <w:r w:rsidR="1A1F817B">
        <w:rPr/>
        <w:t>UNT’s</w:t>
      </w:r>
      <w:r w:rsidR="00CB49BE">
        <w:rPr/>
        <w:t xml:space="preserve"> </w:t>
      </w:r>
      <w:r w:rsidR="00CB49BE">
        <w:rPr/>
        <w:t>Salute to Faculty Excellence</w:t>
      </w:r>
      <w:r w:rsidR="00CB49BE">
        <w:rPr/>
        <w:t xml:space="preserve"> ceremony in 202</w:t>
      </w:r>
      <w:r w:rsidR="005859AA">
        <w:rPr/>
        <w:t>6</w:t>
      </w:r>
      <w:r w:rsidR="2BA0CB01">
        <w:rPr/>
        <w:t xml:space="preserve"> and </w:t>
      </w:r>
      <w:hyperlink r:id="R15965d0e673c442e">
        <w:r w:rsidRPr="04D7F608" w:rsidR="2BA0CB01">
          <w:rPr>
            <w:rStyle w:val="Hyperlink"/>
          </w:rPr>
          <w:t>lis</w:t>
        </w:r>
        <w:r w:rsidRPr="04D7F608" w:rsidR="1DA26E26">
          <w:rPr>
            <w:rStyle w:val="Hyperlink"/>
          </w:rPr>
          <w:t>ted publicly</w:t>
        </w:r>
      </w:hyperlink>
      <w:r w:rsidR="1DA26E26">
        <w:rPr/>
        <w:t xml:space="preserve"> a</w:t>
      </w:r>
      <w:r w:rsidR="004FD168">
        <w:rPr/>
        <w:t>longside</w:t>
      </w:r>
      <w:r w:rsidR="1DA26E26">
        <w:rPr/>
        <w:t xml:space="preserve"> </w:t>
      </w:r>
      <w:r w:rsidR="1DA26E26">
        <w:rPr/>
        <w:t>p</w:t>
      </w:r>
      <w:r w:rsidR="504C6B21">
        <w:rPr/>
        <w:t>ast winners.</w:t>
      </w:r>
    </w:p>
    <w:p w:rsidRPr="00CB49BE" w:rsidR="00CB49BE" w:rsidP="00283538" w:rsidRDefault="00CB49BE" w14:paraId="766A19B9" w14:textId="0B12A526">
      <w:pPr>
        <w:pStyle w:val="Heading2"/>
      </w:pPr>
      <w:r w:rsidR="00CB49BE">
        <w:rPr/>
        <w:t>Eligibility</w:t>
      </w:r>
    </w:p>
    <w:p w:rsidRPr="00CB49BE" w:rsidR="00CB49BE" w:rsidP="00CB49BE" w:rsidRDefault="00CB49BE" w14:paraId="5F69D3BA" w14:textId="39076F0E">
      <w:r w:rsidR="00CB49BE">
        <w:rPr/>
        <w:t xml:space="preserve">All full-time faculty members (tenure system and professional faculty) are eligible, but </w:t>
      </w:r>
      <w:r w:rsidR="00CB49BE">
        <w:rPr/>
        <w:t>previous</w:t>
      </w:r>
      <w:r w:rsidR="00CB49BE">
        <w:rPr/>
        <w:t xml:space="preserve"> awardees are not eligible for nomination for five years following the receipt of the award. Administrators, including those who teach, are not eligible for these awards.</w:t>
      </w:r>
      <w:r w:rsidR="00312130">
        <w:rPr/>
        <w:t xml:space="preserve"> </w:t>
      </w:r>
      <w:r w:rsidR="009B18DA">
        <w:rPr/>
        <w:t xml:space="preserve">Only courses that </w:t>
      </w:r>
      <w:r w:rsidR="00D4036C">
        <w:rPr/>
        <w:t>were</w:t>
      </w:r>
      <w:r w:rsidR="009B18DA">
        <w:rPr/>
        <w:t xml:space="preserve"> developed</w:t>
      </w:r>
      <w:r w:rsidR="00D4036C">
        <w:rPr/>
        <w:t xml:space="preserve"> </w:t>
      </w:r>
      <w:r w:rsidR="04D91F2F">
        <w:rPr/>
        <w:t xml:space="preserve">or redeveloped </w:t>
      </w:r>
      <w:r w:rsidR="00D4036C">
        <w:rPr/>
        <w:t>with CLEAR</w:t>
      </w:r>
      <w:r w:rsidR="009B18DA">
        <w:rPr/>
        <w:t xml:space="preserve"> and delivered</w:t>
      </w:r>
      <w:r w:rsidR="00D4036C">
        <w:rPr/>
        <w:t xml:space="preserve"> to students</w:t>
      </w:r>
      <w:r w:rsidR="009B18DA">
        <w:rPr/>
        <w:t xml:space="preserve"> in the past two years</w:t>
      </w:r>
      <w:r w:rsidR="6B987E53">
        <w:rPr/>
        <w:t xml:space="preserve"> (i.e., </w:t>
      </w:r>
      <w:r w:rsidR="6FE57954">
        <w:rPr/>
        <w:t>from f</w:t>
      </w:r>
      <w:r w:rsidR="6B987E53">
        <w:rPr/>
        <w:t xml:space="preserve">all 2023 to </w:t>
      </w:r>
      <w:r w:rsidR="11B6B1C5">
        <w:rPr/>
        <w:t>s</w:t>
      </w:r>
      <w:r w:rsidR="6B987E53">
        <w:rPr/>
        <w:t>ummer 2025)</w:t>
      </w:r>
      <w:r w:rsidR="009B18DA">
        <w:rPr/>
        <w:t xml:space="preserve"> are eligible for a nomination.</w:t>
      </w:r>
      <w:r w:rsidR="009B18DA">
        <w:rPr/>
        <w:t xml:space="preserve"> </w:t>
      </w:r>
    </w:p>
    <w:p w:rsidR="00C45DA8" w:rsidP="00C45DA8" w:rsidRDefault="00C45DA8" w14:paraId="3D91D63A" w14:textId="50C7F792">
      <w:r w:rsidR="00C45DA8">
        <w:rPr/>
        <w:t xml:space="preserve">The nominee must have developed </w:t>
      </w:r>
      <w:r w:rsidR="0F0AF251">
        <w:rPr/>
        <w:t xml:space="preserve">or redeveloped </w:t>
      </w:r>
      <w:r w:rsidR="00C45DA8">
        <w:rPr/>
        <w:t xml:space="preserve">the course </w:t>
      </w:r>
      <w:r w:rsidR="00BB5796">
        <w:rPr/>
        <w:t xml:space="preserve">as a part of </w:t>
      </w:r>
      <w:r w:rsidR="004458E0">
        <w:rPr/>
        <w:t>CLEAR’s Online Course Development process</w:t>
      </w:r>
      <w:r w:rsidR="364DA982">
        <w:rPr/>
        <w:t>.</w:t>
      </w:r>
      <w:r w:rsidR="00184DEF">
        <w:rPr/>
        <w:t xml:space="preserve"> </w:t>
      </w:r>
      <w:r w:rsidR="0AD5E4FB">
        <w:rPr/>
        <w:t xml:space="preserve">The </w:t>
      </w:r>
      <w:r w:rsidR="0AD5E4FB">
        <w:rPr/>
        <w:t xml:space="preserve">award </w:t>
      </w:r>
      <w:r w:rsidR="0CDC53BF">
        <w:rPr/>
        <w:t>recipient</w:t>
      </w:r>
      <w:r w:rsidR="0AD5E4FB">
        <w:rPr/>
        <w:t xml:space="preserve"> </w:t>
      </w:r>
      <w:r w:rsidR="00AE6166">
        <w:rPr/>
        <w:t xml:space="preserve">must </w:t>
      </w:r>
      <w:r w:rsidR="00184DEF">
        <w:rPr/>
        <w:t xml:space="preserve">agree to </w:t>
      </w:r>
      <w:r w:rsidR="6838FA70">
        <w:rPr/>
        <w:t>al</w:t>
      </w:r>
      <w:r w:rsidR="6838FA70">
        <w:rPr/>
        <w:t>low the course design to be shared</w:t>
      </w:r>
      <w:r w:rsidR="00184DEF">
        <w:rPr/>
        <w:t xml:space="preserve"> with other UNT faculty</w:t>
      </w:r>
      <w:r w:rsidR="5D89BA17">
        <w:rPr/>
        <w:t xml:space="preserve"> and </w:t>
      </w:r>
      <w:r w:rsidR="6CCAC500">
        <w:rPr/>
        <w:t>administrators</w:t>
      </w:r>
      <w:r w:rsidR="00184DEF">
        <w:rPr/>
        <w:t xml:space="preserve"> as</w:t>
      </w:r>
      <w:r w:rsidR="3FF8FEFC">
        <w:rPr/>
        <w:t xml:space="preserve"> a model for outstanding course design</w:t>
      </w:r>
      <w:r w:rsidR="00C45DA8">
        <w:rPr/>
        <w:t>.</w:t>
      </w:r>
    </w:p>
    <w:p w:rsidRPr="00CB49BE" w:rsidR="00CB49BE" w:rsidP="00C45DA8" w:rsidRDefault="00CB49BE" w14:paraId="79EC7AC8" w14:textId="0DB73C6E">
      <w:r w:rsidR="00CB49BE">
        <w:rPr/>
        <w:t xml:space="preserve">Faculty may be nominated by </w:t>
      </w:r>
      <w:r w:rsidR="009B15C6">
        <w:rPr/>
        <w:t xml:space="preserve">themselves, </w:t>
      </w:r>
      <w:r w:rsidR="67533AF9">
        <w:rPr/>
        <w:t xml:space="preserve">by their department chair, </w:t>
      </w:r>
      <w:r w:rsidR="009B15C6">
        <w:rPr/>
        <w:t xml:space="preserve">or </w:t>
      </w:r>
      <w:r w:rsidR="41FA4607">
        <w:rPr/>
        <w:t xml:space="preserve">by other faculty </w:t>
      </w:r>
      <w:r w:rsidR="11013E5D">
        <w:rPr/>
        <w:t>colleagues</w:t>
      </w:r>
      <w:r w:rsidR="41FA4607">
        <w:rPr/>
        <w:t>.</w:t>
      </w:r>
      <w:r w:rsidR="51CAAA74">
        <w:rPr/>
        <w:t xml:space="preserve"> </w:t>
      </w:r>
      <w:r w:rsidR="00AF55D9">
        <w:rPr/>
        <w:t>CLEAR</w:t>
      </w:r>
      <w:r w:rsidR="009B15C6">
        <w:rPr/>
        <w:t xml:space="preserve"> staff who </w:t>
      </w:r>
      <w:r w:rsidR="1B1D8AB9">
        <w:rPr/>
        <w:t>collaborated with the nominee in</w:t>
      </w:r>
      <w:r w:rsidR="00520133">
        <w:rPr/>
        <w:t xml:space="preserve"> </w:t>
      </w:r>
      <w:r w:rsidR="545B24C9">
        <w:rPr/>
        <w:t>course</w:t>
      </w:r>
      <w:r w:rsidR="00520133">
        <w:rPr/>
        <w:t xml:space="preserve"> develop</w:t>
      </w:r>
      <w:r w:rsidR="56FC003C">
        <w:rPr/>
        <w:t>ment</w:t>
      </w:r>
      <w:r w:rsidR="00520133">
        <w:rPr/>
        <w:t xml:space="preserve"> </w:t>
      </w:r>
      <w:r w:rsidR="2048961B">
        <w:rPr/>
        <w:t xml:space="preserve">may also </w:t>
      </w:r>
      <w:r w:rsidR="2048961B">
        <w:rPr/>
        <w:t>submit</w:t>
      </w:r>
      <w:r w:rsidR="2048961B">
        <w:rPr/>
        <w:t xml:space="preserve"> a nomination</w:t>
      </w:r>
      <w:r w:rsidR="00520133">
        <w:rPr/>
        <w:t xml:space="preserve">. </w:t>
      </w:r>
      <w:r w:rsidR="3BEEB040">
        <w:rPr/>
        <w:t>Nominees</w:t>
      </w:r>
      <w:r w:rsidR="00C47AA4">
        <w:rPr/>
        <w:t xml:space="preserve"> will be contacted </w:t>
      </w:r>
      <w:r w:rsidR="7839A054">
        <w:rPr/>
        <w:t>and asked to</w:t>
      </w:r>
      <w:r w:rsidR="7839A054">
        <w:rPr/>
        <w:t xml:space="preserve"> </w:t>
      </w:r>
      <w:r w:rsidR="00C47AA4">
        <w:rPr/>
        <w:t>submit</w:t>
      </w:r>
      <w:r w:rsidR="00C47AA4">
        <w:rPr/>
        <w:t xml:space="preserve"> a</w:t>
      </w:r>
      <w:r w:rsidR="00F152D5">
        <w:rPr/>
        <w:t xml:space="preserve"> complete </w:t>
      </w:r>
      <w:r w:rsidR="00C47AA4">
        <w:rPr/>
        <w:t>application packet</w:t>
      </w:r>
      <w:r w:rsidR="00155BB2">
        <w:rPr/>
        <w:t xml:space="preserve"> if they </w:t>
      </w:r>
      <w:r w:rsidR="686CB489">
        <w:rPr/>
        <w:t xml:space="preserve">wish to </w:t>
      </w:r>
      <w:r w:rsidR="00155BB2">
        <w:rPr/>
        <w:t>accept the nomination.</w:t>
      </w:r>
    </w:p>
    <w:p w:rsidRPr="00CB49BE" w:rsidR="00CB49BE" w:rsidP="00283538" w:rsidRDefault="00CB49BE" w14:paraId="002F404C" w14:textId="3CC4BF66">
      <w:pPr>
        <w:pStyle w:val="Heading2"/>
      </w:pPr>
      <w:r w:rsidR="00CB49BE">
        <w:rPr/>
        <w:t>Selection Criteria</w:t>
      </w:r>
    </w:p>
    <w:p w:rsidRPr="00CB49BE" w:rsidR="00CB49BE" w:rsidP="31BDE9C4" w:rsidRDefault="00CB49BE" w14:paraId="2FC25DFB" w14:textId="6B2AC6F9">
      <w:pPr>
        <w:pStyle w:val="Normal"/>
      </w:pPr>
      <w:r w:rsidR="00CB49BE">
        <w:rPr/>
        <w:t xml:space="preserve">The </w:t>
      </w:r>
      <w:r w:rsidR="00CB49BE">
        <w:rPr/>
        <w:t>selection</w:t>
      </w:r>
      <w:r w:rsidR="00CB49BE">
        <w:rPr/>
        <w:t xml:space="preserve"> is based on evidence </w:t>
      </w:r>
      <w:r w:rsidR="204D6A07">
        <w:rPr/>
        <w:t xml:space="preserve">of </w:t>
      </w:r>
      <w:r w:rsidR="00EE268E">
        <w:rPr/>
        <w:t>outstanding course design</w:t>
      </w:r>
      <w:r w:rsidR="00CB49BE">
        <w:rPr/>
        <w:t>.</w:t>
      </w:r>
      <w:r w:rsidR="36486468">
        <w:rPr/>
        <w:t xml:space="preserve"> </w:t>
      </w:r>
      <w:r w:rsidRPr="04D7F608" w:rsidR="36486468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04D7F608" w:rsidR="36486468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award </w:t>
      </w:r>
      <w:r w:rsidRPr="04D7F608" w:rsidR="36486468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recipient's</w:t>
      </w:r>
      <w:r w:rsidRPr="04D7F608" w:rsidR="36486468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4D7F608" w:rsidR="36486468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course should feature well-structured and engaging learning materials, promote dynamic and accessible interaction, and align assessments with learning </w:t>
      </w:r>
      <w:r w:rsidRPr="04D7F608" w:rsidR="36486468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objectives</w:t>
      </w:r>
      <w:r w:rsidRPr="04D7F608" w:rsidR="36486468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="00CB49BE">
        <w:rPr/>
        <w:t xml:space="preserve"> </w:t>
      </w:r>
      <w:r w:rsidR="0089406F">
        <w:rPr/>
        <w:t xml:space="preserve">The Online Course Award Committee </w:t>
      </w:r>
      <w:r w:rsidR="0089406F">
        <w:rPr/>
        <w:t>comprises</w:t>
      </w:r>
      <w:r w:rsidR="0089406F">
        <w:rPr/>
        <w:t xml:space="preserve"> members of CLEAR's Instructional Design </w:t>
      </w:r>
      <w:r w:rsidR="0089406F">
        <w:rPr/>
        <w:t>Team</w:t>
      </w:r>
      <w:r w:rsidR="047C3685">
        <w:rPr/>
        <w:t>.</w:t>
      </w:r>
    </w:p>
    <w:p w:rsidRPr="00CB49BE" w:rsidR="00CB49BE" w:rsidP="00283538" w:rsidRDefault="00CB49BE" w14:paraId="4E9C2CC4" w14:textId="68A36BE7">
      <w:pPr>
        <w:pStyle w:val="Heading3"/>
      </w:pPr>
      <w:r w:rsidR="00CB49BE">
        <w:rPr/>
        <w:t>Complete application packet should include in one PDF</w:t>
      </w:r>
    </w:p>
    <w:p w:rsidRPr="00B80F6C" w:rsidR="00493FC9" w:rsidP="00520133" w:rsidRDefault="00493FC9" w14:paraId="508BF793" w14:textId="567D5282">
      <w:pPr>
        <w:pStyle w:val="ListParagraph"/>
        <w:numPr>
          <w:ilvl w:val="0"/>
          <w:numId w:val="2"/>
        </w:numPr>
        <w:rPr/>
      </w:pPr>
      <w:r w:rsidR="00493FC9">
        <w:rPr/>
        <w:t xml:space="preserve">A direct link to the </w:t>
      </w:r>
      <w:r w:rsidR="3DE4E4E5">
        <w:rPr/>
        <w:t xml:space="preserve">Canvas </w:t>
      </w:r>
      <w:r w:rsidR="00100310">
        <w:rPr/>
        <w:t xml:space="preserve">course </w:t>
      </w:r>
      <w:r w:rsidR="00B4215D">
        <w:rPr/>
        <w:t xml:space="preserve">section </w:t>
      </w:r>
      <w:r w:rsidR="5D281D3E">
        <w:rPr/>
        <w:t>that</w:t>
      </w:r>
      <w:r w:rsidR="0354E65A">
        <w:rPr/>
        <w:t xml:space="preserve"> the nominee wishes the Committee to </w:t>
      </w:r>
      <w:r w:rsidR="0354E65A">
        <w:rPr/>
        <w:t>evaluate.</w:t>
      </w:r>
      <w:r w:rsidR="00B5684E">
        <w:rPr/>
        <w:t xml:space="preserve"> </w:t>
      </w:r>
      <w:r w:rsidR="00B4215D">
        <w:rPr/>
        <w:t xml:space="preserve"> </w:t>
      </w:r>
    </w:p>
    <w:p w:rsidR="00520133" w:rsidP="00520133" w:rsidRDefault="00520133" w14:paraId="11423958" w14:textId="20CFCE3F">
      <w:pPr>
        <w:pStyle w:val="ListParagraph"/>
        <w:numPr>
          <w:ilvl w:val="0"/>
          <w:numId w:val="2"/>
        </w:numPr>
        <w:rPr/>
      </w:pPr>
      <w:r w:rsidR="00520133">
        <w:rPr/>
        <w:t xml:space="preserve">A letter of support </w:t>
      </w:r>
      <w:r w:rsidR="006A6EA6">
        <w:rPr/>
        <w:t>from</w:t>
      </w:r>
      <w:r w:rsidR="00520133">
        <w:rPr/>
        <w:t xml:space="preserve"> the nominee’s</w:t>
      </w:r>
      <w:r w:rsidR="00CB49BE">
        <w:rPr/>
        <w:t xml:space="preserve"> </w:t>
      </w:r>
      <w:r w:rsidR="00520133">
        <w:rPr/>
        <w:t>department</w:t>
      </w:r>
      <w:r w:rsidR="00CB49BE">
        <w:rPr/>
        <w:t xml:space="preserve"> chair</w:t>
      </w:r>
      <w:r w:rsidR="2F2249BB">
        <w:rPr/>
        <w:t xml:space="preserve"> (maximum 300 wo</w:t>
      </w:r>
      <w:r w:rsidR="2F2249BB">
        <w:rPr/>
        <w:t>rds)</w:t>
      </w:r>
      <w:r w:rsidR="00CB49BE">
        <w:rPr/>
        <w:t xml:space="preserve"> </w:t>
      </w:r>
      <w:r w:rsidR="00E81D0D">
        <w:rPr/>
        <w:t>to</w:t>
      </w:r>
      <w:r w:rsidR="006A6EA6">
        <w:rPr/>
        <w:t xml:space="preserve"> confirm the nominee’s good standing within their department</w:t>
      </w:r>
      <w:r w:rsidR="00B0076B">
        <w:rPr/>
        <w:t xml:space="preserve"> and to </w:t>
      </w:r>
      <w:r w:rsidR="00B0076B">
        <w:rPr/>
        <w:t>highlight the impact and effectiveness of the nom</w:t>
      </w:r>
      <w:r w:rsidR="78BBE93D">
        <w:rPr/>
        <w:t>inated course</w:t>
      </w:r>
      <w:r w:rsidR="00CB49BE">
        <w:rPr/>
        <w:t>.</w:t>
      </w:r>
    </w:p>
    <w:p w:rsidRPr="00CB49BE" w:rsidR="00CB49BE" w:rsidP="00A95135" w:rsidRDefault="00ED479C" w14:paraId="3713FE74" w14:textId="52793BD4">
      <w:pPr>
        <w:pStyle w:val="ListParagraph"/>
        <w:numPr>
          <w:ilvl w:val="0"/>
          <w:numId w:val="2"/>
        </w:numPr>
        <w:rPr/>
      </w:pPr>
      <w:r w:rsidR="00ED479C">
        <w:rPr/>
        <w:t xml:space="preserve">A brief narrative (max. 300 words) outlining the faculty member's philosophy </w:t>
      </w:r>
      <w:r w:rsidR="00ED479C">
        <w:rPr/>
        <w:t>of</w:t>
      </w:r>
      <w:r w:rsidR="00ED479C">
        <w:rPr/>
        <w:t xml:space="preserve"> teaching</w:t>
      </w:r>
      <w:r w:rsidR="39D52664">
        <w:rPr/>
        <w:t xml:space="preserve"> online</w:t>
      </w:r>
      <w:r w:rsidR="00ED479C">
        <w:rPr/>
        <w:t xml:space="preserve"> and its application in the nominated course.</w:t>
      </w:r>
    </w:p>
    <w:p w:rsidRPr="00CB49BE" w:rsidR="00CB49BE" w:rsidP="00283538" w:rsidRDefault="00CB49BE" w14:paraId="7256CC50" w14:textId="33936460">
      <w:pPr>
        <w:pStyle w:val="Heading2"/>
      </w:pPr>
      <w:r w:rsidR="00CB49BE">
        <w:rPr/>
        <w:t>Selection Process</w:t>
      </w:r>
    </w:p>
    <w:p w:rsidRPr="00CB49BE" w:rsidR="00CB49BE" w:rsidP="00CB49BE" w:rsidRDefault="00CB49BE" w14:paraId="06E91765" w14:textId="749ED90F">
      <w:r w:rsidRPr="00CB49BE">
        <w:t xml:space="preserve">The </w:t>
      </w:r>
      <w:r w:rsidR="00520133">
        <w:t xml:space="preserve">Online Course </w:t>
      </w:r>
      <w:r w:rsidRPr="00CB49BE">
        <w:t xml:space="preserve">Awards Committee reviews nominations and selects </w:t>
      </w:r>
      <w:r w:rsidR="00EE268E">
        <w:t>one</w:t>
      </w:r>
      <w:r w:rsidRPr="00CB49BE">
        <w:t xml:space="preserve"> award recipient by </w:t>
      </w:r>
      <w:r w:rsidR="00EE268E">
        <w:t>evaluating</w:t>
      </w:r>
      <w:r w:rsidR="002F1DF7">
        <w:t xml:space="preserve"> complete applications</w:t>
      </w:r>
      <w:r w:rsidRPr="00CB49BE">
        <w:t>.</w:t>
      </w:r>
    </w:p>
    <w:p w:rsidRPr="00CB49BE" w:rsidR="00CB49BE" w:rsidP="00283538" w:rsidRDefault="00CB49BE" w14:paraId="37333AC2" w14:textId="7D78674B">
      <w:pPr>
        <w:pStyle w:val="Heading2"/>
      </w:pPr>
      <w:r w:rsidR="00CB49BE">
        <w:rPr/>
        <w:t>Use of Award Funds</w:t>
      </w:r>
    </w:p>
    <w:p w:rsidRPr="00CB49BE" w:rsidR="00CB49BE" w:rsidP="00CB49BE" w:rsidRDefault="00CB49BE" w14:paraId="4361FFBD" w14:textId="743766FC">
      <w:r w:rsidRPr="00CB49BE">
        <w:t>Award recipients may use the awarded funds at their</w:t>
      </w:r>
      <w:r w:rsidR="007934B6">
        <w:t xml:space="preserve"> personal</w:t>
      </w:r>
      <w:r w:rsidRPr="00CB49BE">
        <w:t xml:space="preserve"> discretion.</w:t>
      </w:r>
    </w:p>
    <w:p w:rsidRPr="00CB49BE" w:rsidR="00CB49BE" w:rsidP="00283538" w:rsidRDefault="00CB49BE" w14:paraId="219CD8A5" w14:textId="44AB11C4">
      <w:pPr>
        <w:pStyle w:val="Heading2"/>
      </w:pPr>
      <w:r w:rsidR="00CB49BE">
        <w:rPr/>
        <w:t>Submission</w:t>
      </w:r>
    </w:p>
    <w:p w:rsidR="00970596" w:rsidRDefault="00970596" w14:paraId="7F6303F5" w14:textId="4E5AB428">
      <w:r w:rsidR="00CB49BE">
        <w:rPr/>
        <w:t xml:space="preserve">Email nomination packets to </w:t>
      </w:r>
      <w:r w:rsidR="00EE268E">
        <w:rPr/>
        <w:t>Benjamin.</w:t>
      </w:r>
      <w:r w:rsidR="604E213B">
        <w:rPr/>
        <w:t>N</w:t>
      </w:r>
      <w:r w:rsidR="00EE268E">
        <w:rPr/>
        <w:t>ye@unt.edu</w:t>
      </w:r>
      <w:r w:rsidR="00CB49BE">
        <w:rPr/>
        <w:t xml:space="preserve"> by 5:00 </w:t>
      </w:r>
      <w:r w:rsidR="00CB49BE">
        <w:rPr/>
        <w:t>pm</w:t>
      </w:r>
      <w:r w:rsidR="6C293CB5">
        <w:rPr/>
        <w:t xml:space="preserve"> </w:t>
      </w:r>
      <w:r w:rsidR="00CB49BE">
        <w:rPr/>
        <w:t>o</w:t>
      </w:r>
      <w:r w:rsidR="00CB49BE">
        <w:rPr/>
        <w:t xml:space="preserve">n </w:t>
      </w:r>
      <w:r w:rsidRPr="04D7F608" w:rsidR="00CB49BE">
        <w:rPr>
          <w:b w:val="1"/>
          <w:bCs w:val="1"/>
        </w:rPr>
        <w:t xml:space="preserve">Monday, November </w:t>
      </w:r>
      <w:r w:rsidRPr="04D7F608" w:rsidR="5D0F0035">
        <w:rPr>
          <w:b w:val="1"/>
          <w:bCs w:val="1"/>
        </w:rPr>
        <w:t>10</w:t>
      </w:r>
      <w:r w:rsidRPr="04D7F608" w:rsidR="00CB49BE">
        <w:rPr>
          <w:b w:val="1"/>
          <w:bCs w:val="1"/>
        </w:rPr>
        <w:t>, 202</w:t>
      </w:r>
      <w:r w:rsidRPr="04D7F608" w:rsidR="00EE268E">
        <w:rPr>
          <w:b w:val="1"/>
          <w:bCs w:val="1"/>
        </w:rPr>
        <w:t>5</w:t>
      </w:r>
      <w:r w:rsidR="00CB49BE">
        <w:rPr/>
        <w:t>. Incomplete packets will not be considered.</w:t>
      </w:r>
    </w:p>
    <w:sectPr w:rsidR="00970596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5b563a4122604dee"/>
      <w:footerReference w:type="default" r:id="R491a4a5322c144d9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125"/>
      <w:gridCol w:w="2115"/>
      <w:gridCol w:w="3120"/>
    </w:tblGrid>
    <w:tr w:rsidR="04D7F608" w:rsidTr="04D7F608" w14:paraId="7D2074EE">
      <w:trPr>
        <w:trHeight w:val="300"/>
      </w:trPr>
      <w:tc>
        <w:tcPr>
          <w:tcW w:w="4125" w:type="dxa"/>
          <w:tcMar/>
        </w:tcPr>
        <w:p w:rsidR="04D7F608" w:rsidP="04D7F608" w:rsidRDefault="04D7F608" w14:paraId="6FFBD87B" w14:textId="62B9AE9A">
          <w:pPr>
            <w:pStyle w:val="Header"/>
            <w:bidi w:val="0"/>
            <w:ind w:left="-115"/>
            <w:jc w:val="left"/>
          </w:pPr>
          <w:r w:rsidR="04D7F608">
            <w:rPr/>
            <w:t>Last Updated: Fall 2025</w:t>
          </w:r>
        </w:p>
      </w:tc>
      <w:tc>
        <w:tcPr>
          <w:tcW w:w="2115" w:type="dxa"/>
          <w:tcMar/>
        </w:tcPr>
        <w:p w:rsidR="04D7F608" w:rsidP="04D7F608" w:rsidRDefault="04D7F608" w14:paraId="6406A85E" w14:textId="3357A2D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4D7F608" w:rsidP="04D7F608" w:rsidRDefault="04D7F608" w14:paraId="587EDC76" w14:textId="128B176F">
          <w:pPr>
            <w:pStyle w:val="Header"/>
            <w:bidi w:val="0"/>
            <w:ind w:right="-115"/>
            <w:jc w:val="right"/>
          </w:pPr>
        </w:p>
      </w:tc>
    </w:tr>
  </w:tbl>
  <w:p w:rsidR="04D7F608" w:rsidP="04D7F608" w:rsidRDefault="04D7F608" w14:paraId="27248714" w14:textId="3D4AF5EA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D7F608" w:rsidTr="04D7F608" w14:paraId="3C79E9FE">
      <w:trPr>
        <w:trHeight w:val="300"/>
      </w:trPr>
      <w:tc>
        <w:tcPr>
          <w:tcW w:w="3120" w:type="dxa"/>
          <w:tcMar/>
        </w:tcPr>
        <w:p w:rsidR="04D7F608" w:rsidP="04D7F608" w:rsidRDefault="04D7F608" w14:paraId="13C392B1" w14:textId="5609DC8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4D7F608" w:rsidP="04D7F608" w:rsidRDefault="04D7F608" w14:paraId="42570C38" w14:textId="291E8519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4D7F608" w:rsidP="04D7F608" w:rsidRDefault="04D7F608" w14:paraId="232DBFFC" w14:textId="28DFCA9E">
          <w:pPr>
            <w:pStyle w:val="Header"/>
            <w:bidi w:val="0"/>
            <w:ind w:right="-115"/>
            <w:jc w:val="right"/>
          </w:pPr>
        </w:p>
      </w:tc>
    </w:tr>
  </w:tbl>
  <w:p w:rsidR="04D7F608" w:rsidP="04D7F608" w:rsidRDefault="04D7F608" w14:paraId="100093B4" w14:textId="34D1B38A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74B79"/>
    <w:multiLevelType w:val="multilevel"/>
    <w:tmpl w:val="37200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B153B3"/>
    <w:multiLevelType w:val="hybridMultilevel"/>
    <w:tmpl w:val="D6B2F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860237">
    <w:abstractNumId w:val="0"/>
  </w:num>
  <w:num w:numId="2" w16cid:durableId="1391880992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BE"/>
    <w:rsid w:val="000054BB"/>
    <w:rsid w:val="00046EB6"/>
    <w:rsid w:val="000E3A75"/>
    <w:rsid w:val="00100310"/>
    <w:rsid w:val="00155BB2"/>
    <w:rsid w:val="00184DEF"/>
    <w:rsid w:val="001B2643"/>
    <w:rsid w:val="00256EA3"/>
    <w:rsid w:val="00283538"/>
    <w:rsid w:val="002C19F2"/>
    <w:rsid w:val="002D5247"/>
    <w:rsid w:val="002F1DF7"/>
    <w:rsid w:val="00312130"/>
    <w:rsid w:val="004458E0"/>
    <w:rsid w:val="00486578"/>
    <w:rsid w:val="00493FC9"/>
    <w:rsid w:val="004FD168"/>
    <w:rsid w:val="00520133"/>
    <w:rsid w:val="005859AA"/>
    <w:rsid w:val="00594D95"/>
    <w:rsid w:val="005D6D5F"/>
    <w:rsid w:val="005F6D8D"/>
    <w:rsid w:val="00624AC2"/>
    <w:rsid w:val="0062773B"/>
    <w:rsid w:val="00627FC7"/>
    <w:rsid w:val="006A6EA6"/>
    <w:rsid w:val="00705F18"/>
    <w:rsid w:val="00712B93"/>
    <w:rsid w:val="007208AA"/>
    <w:rsid w:val="00740398"/>
    <w:rsid w:val="00766879"/>
    <w:rsid w:val="007934B6"/>
    <w:rsid w:val="00835B95"/>
    <w:rsid w:val="0089406F"/>
    <w:rsid w:val="00914EF6"/>
    <w:rsid w:val="00926B8A"/>
    <w:rsid w:val="00970596"/>
    <w:rsid w:val="009B15C6"/>
    <w:rsid w:val="009B18DA"/>
    <w:rsid w:val="009E4E78"/>
    <w:rsid w:val="009F15B1"/>
    <w:rsid w:val="00A218F6"/>
    <w:rsid w:val="00A95135"/>
    <w:rsid w:val="00AE6166"/>
    <w:rsid w:val="00AF55D9"/>
    <w:rsid w:val="00B0076B"/>
    <w:rsid w:val="00B4215D"/>
    <w:rsid w:val="00B5684E"/>
    <w:rsid w:val="00B80F6C"/>
    <w:rsid w:val="00BB5796"/>
    <w:rsid w:val="00BD5133"/>
    <w:rsid w:val="00C45DA8"/>
    <w:rsid w:val="00C47AA4"/>
    <w:rsid w:val="00CB49BE"/>
    <w:rsid w:val="00CC37CE"/>
    <w:rsid w:val="00D4036C"/>
    <w:rsid w:val="00E81D0D"/>
    <w:rsid w:val="00ED2F81"/>
    <w:rsid w:val="00ED479C"/>
    <w:rsid w:val="00EE268E"/>
    <w:rsid w:val="00F05424"/>
    <w:rsid w:val="00F152D5"/>
    <w:rsid w:val="00FB3257"/>
    <w:rsid w:val="0187A609"/>
    <w:rsid w:val="0354E65A"/>
    <w:rsid w:val="03C2E86D"/>
    <w:rsid w:val="047C3685"/>
    <w:rsid w:val="04AAF28C"/>
    <w:rsid w:val="04AEB8FB"/>
    <w:rsid w:val="04D7F608"/>
    <w:rsid w:val="04D91F2F"/>
    <w:rsid w:val="0A76CAD9"/>
    <w:rsid w:val="0AD5E4FB"/>
    <w:rsid w:val="0AE95807"/>
    <w:rsid w:val="0CDC53BF"/>
    <w:rsid w:val="0D70CED1"/>
    <w:rsid w:val="0F0AF251"/>
    <w:rsid w:val="11013E5D"/>
    <w:rsid w:val="11B6B1C5"/>
    <w:rsid w:val="16FB8542"/>
    <w:rsid w:val="170B4D9A"/>
    <w:rsid w:val="18ACA846"/>
    <w:rsid w:val="19E0E9FE"/>
    <w:rsid w:val="1A1F817B"/>
    <w:rsid w:val="1B1D8AB9"/>
    <w:rsid w:val="1D48739B"/>
    <w:rsid w:val="1D7A6C23"/>
    <w:rsid w:val="1DA26E26"/>
    <w:rsid w:val="1DFB9ECB"/>
    <w:rsid w:val="1EA5CE0B"/>
    <w:rsid w:val="2048961B"/>
    <w:rsid w:val="204D6A07"/>
    <w:rsid w:val="20E823AD"/>
    <w:rsid w:val="23BBC4EE"/>
    <w:rsid w:val="2447D9BE"/>
    <w:rsid w:val="2919B75D"/>
    <w:rsid w:val="2994AC03"/>
    <w:rsid w:val="2BA0CB01"/>
    <w:rsid w:val="2C36976F"/>
    <w:rsid w:val="2F2249BB"/>
    <w:rsid w:val="30032C04"/>
    <w:rsid w:val="31BDE9C4"/>
    <w:rsid w:val="31D58B79"/>
    <w:rsid w:val="36486468"/>
    <w:rsid w:val="364DA982"/>
    <w:rsid w:val="3800775F"/>
    <w:rsid w:val="39D52664"/>
    <w:rsid w:val="3BAAD6AD"/>
    <w:rsid w:val="3BEEB040"/>
    <w:rsid w:val="3C05F288"/>
    <w:rsid w:val="3DE4E4E5"/>
    <w:rsid w:val="3F218EF3"/>
    <w:rsid w:val="3FF8FEFC"/>
    <w:rsid w:val="41FA4607"/>
    <w:rsid w:val="42BCF79C"/>
    <w:rsid w:val="441F3ABB"/>
    <w:rsid w:val="44E465CA"/>
    <w:rsid w:val="4567A437"/>
    <w:rsid w:val="46B34EBA"/>
    <w:rsid w:val="4966C881"/>
    <w:rsid w:val="49B031F1"/>
    <w:rsid w:val="4A753589"/>
    <w:rsid w:val="4D6EE9F4"/>
    <w:rsid w:val="4EF6207F"/>
    <w:rsid w:val="4F3136AC"/>
    <w:rsid w:val="504C6B21"/>
    <w:rsid w:val="506E604D"/>
    <w:rsid w:val="51CAAA74"/>
    <w:rsid w:val="51DE10E7"/>
    <w:rsid w:val="545B24C9"/>
    <w:rsid w:val="56FC003C"/>
    <w:rsid w:val="57A6ACD8"/>
    <w:rsid w:val="583F87A6"/>
    <w:rsid w:val="5D0F0035"/>
    <w:rsid w:val="5D281D3E"/>
    <w:rsid w:val="5D89BA17"/>
    <w:rsid w:val="5D9958ED"/>
    <w:rsid w:val="5FA4CB7C"/>
    <w:rsid w:val="604E213B"/>
    <w:rsid w:val="615596A3"/>
    <w:rsid w:val="61E87A0C"/>
    <w:rsid w:val="631E80E3"/>
    <w:rsid w:val="67533AF9"/>
    <w:rsid w:val="6838FA70"/>
    <w:rsid w:val="686CB489"/>
    <w:rsid w:val="68E97E27"/>
    <w:rsid w:val="6B987E53"/>
    <w:rsid w:val="6C293CB5"/>
    <w:rsid w:val="6C805EB5"/>
    <w:rsid w:val="6CCAC500"/>
    <w:rsid w:val="6E12FDAF"/>
    <w:rsid w:val="6FE57954"/>
    <w:rsid w:val="7029CCFA"/>
    <w:rsid w:val="716A6443"/>
    <w:rsid w:val="736CA538"/>
    <w:rsid w:val="743BD426"/>
    <w:rsid w:val="7839A054"/>
    <w:rsid w:val="78BBE93D"/>
    <w:rsid w:val="7C4B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E8AC2"/>
  <w15:chartTrackingRefBased/>
  <w15:docId w15:val="{616EA0CA-AE5A-40FA-BD7A-CA8CCEED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49B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49B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49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9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9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9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9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9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9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B49B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CB49B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CB49B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B49B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B49B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B49B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B49B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B49B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B49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9B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B49B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9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B49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9B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B49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9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9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9B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B49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9BE"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31BDE9C4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04D7F608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4D7F608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16/09/relationships/commentsIds" Target="commentsIds.xml" Id="R6c40a0133ad94d2f" /><Relationship Type="http://schemas.microsoft.com/office/2011/relationships/commentsExtended" Target="commentsExtended.xml" Id="Rf417089c4eba43d3" /><Relationship Type="http://schemas.microsoft.com/office/2011/relationships/people" Target="people.xml" Id="Raf69c210254d462a" /><Relationship Type="http://schemas.openxmlformats.org/officeDocument/2006/relationships/hyperlink" Target="https://digitalstrategy.unt.edu/clear/program-initiatives/online-teacher-course-award.html" TargetMode="External" Id="R15965d0e673c442e" /><Relationship Type="http://schemas.openxmlformats.org/officeDocument/2006/relationships/header" Target="header.xml" Id="R5b563a4122604dee" /><Relationship Type="http://schemas.openxmlformats.org/officeDocument/2006/relationships/footer" Target="footer.xml" Id="R491a4a5322c144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Nye, Benjamin</dc:creator>
  <keywords/>
  <dc:description/>
  <lastModifiedBy>Brand, Benjamin</lastModifiedBy>
  <revision>49</revision>
  <dcterms:created xsi:type="dcterms:W3CDTF">2025-08-29T13:46:00.0000000Z</dcterms:created>
  <dcterms:modified xsi:type="dcterms:W3CDTF">2025-10-09T20:30:09.0828743Z</dcterms:modified>
</coreProperties>
</file>